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4A4D" w:rsidRPr="0090563F" w:rsidRDefault="00994A4D" w:rsidP="00994A4D">
      <w:pPr>
        <w:spacing w:line="584" w:lineRule="exact"/>
        <w:ind w:firstLineChars="200" w:firstLine="880"/>
        <w:jc w:val="center"/>
        <w:rPr>
          <w:rFonts w:ascii="Times New Roman" w:eastAsia="方正小标宋简体" w:hAnsi="Times New Roman" w:cs="Times New Roman"/>
          <w:sz w:val="44"/>
          <w:szCs w:val="44"/>
        </w:rPr>
      </w:pPr>
      <w:r>
        <w:rPr>
          <w:rFonts w:ascii="Times New Roman" w:eastAsia="方正小标宋简体" w:hAnsi="Times New Roman" w:cs="Times New Roman"/>
          <w:sz w:val="44"/>
          <w:szCs w:val="44"/>
        </w:rPr>
        <w:t>香河县</w:t>
      </w:r>
      <w:r>
        <w:rPr>
          <w:rFonts w:ascii="Times New Roman" w:eastAsia="方正小标宋简体" w:hAnsi="Times New Roman" w:cs="Times New Roman" w:hint="eastAsia"/>
          <w:sz w:val="44"/>
          <w:szCs w:val="44"/>
        </w:rPr>
        <w:t>第三中学</w:t>
      </w:r>
      <w:r w:rsidRPr="0090563F">
        <w:rPr>
          <w:rFonts w:ascii="Times New Roman" w:eastAsia="方正小标宋简体" w:hAnsi="Times New Roman" w:cs="Times New Roman"/>
          <w:sz w:val="44"/>
          <w:szCs w:val="44"/>
        </w:rPr>
        <w:t>20</w:t>
      </w:r>
      <w:r>
        <w:rPr>
          <w:rFonts w:ascii="Times New Roman" w:eastAsia="方正小标宋简体" w:hAnsi="Times New Roman" w:cs="Times New Roman" w:hint="eastAsia"/>
          <w:sz w:val="44"/>
          <w:szCs w:val="44"/>
        </w:rPr>
        <w:t>23</w:t>
      </w:r>
      <w:r w:rsidRPr="0090563F">
        <w:rPr>
          <w:rFonts w:ascii="Times New Roman" w:eastAsia="方正小标宋简体" w:hAnsi="Times New Roman" w:cs="Times New Roman"/>
          <w:sz w:val="44"/>
          <w:szCs w:val="44"/>
        </w:rPr>
        <w:t>年</w:t>
      </w:r>
      <w:r w:rsidR="00DC3D47">
        <w:rPr>
          <w:rFonts w:ascii="Times New Roman" w:eastAsia="方正小标宋简体" w:hAnsi="Times New Roman" w:cs="Times New Roman" w:hint="eastAsia"/>
          <w:sz w:val="44"/>
          <w:szCs w:val="44"/>
        </w:rPr>
        <w:t>单位</w:t>
      </w:r>
      <w:r w:rsidRPr="0090563F">
        <w:rPr>
          <w:rFonts w:ascii="Times New Roman" w:eastAsia="方正小标宋简体" w:hAnsi="Times New Roman" w:cs="Times New Roman"/>
          <w:sz w:val="44"/>
          <w:szCs w:val="44"/>
        </w:rPr>
        <w:t>预算信息公开</w:t>
      </w:r>
      <w:r>
        <w:rPr>
          <w:rFonts w:ascii="Times New Roman" w:eastAsia="方正小标宋简体" w:hAnsi="Times New Roman" w:cs="Times New Roman" w:hint="eastAsia"/>
          <w:sz w:val="44"/>
          <w:szCs w:val="44"/>
        </w:rPr>
        <w:t>情况说明</w:t>
      </w:r>
    </w:p>
    <w:p w:rsidR="00994A4D" w:rsidRPr="0090563F" w:rsidRDefault="00994A4D" w:rsidP="00994A4D">
      <w:pPr>
        <w:spacing w:line="584" w:lineRule="exact"/>
        <w:ind w:firstLineChars="200" w:firstLine="880"/>
        <w:jc w:val="center"/>
        <w:rPr>
          <w:rFonts w:ascii="Times New Roman" w:eastAsia="仿宋_GB2312" w:hAnsi="Times New Roman" w:cs="Times New Roman"/>
          <w:sz w:val="44"/>
          <w:szCs w:val="44"/>
        </w:rPr>
      </w:pPr>
    </w:p>
    <w:p w:rsidR="00994A4D" w:rsidRPr="000371D5" w:rsidRDefault="00994A4D" w:rsidP="00994A4D">
      <w:pPr>
        <w:spacing w:line="584" w:lineRule="exact"/>
        <w:ind w:firstLineChars="200" w:firstLine="640"/>
        <w:rPr>
          <w:rFonts w:ascii="仿宋" w:eastAsia="仿宋" w:hAnsi="仿宋" w:cs="Times New Roman"/>
          <w:sz w:val="32"/>
          <w:szCs w:val="32"/>
        </w:rPr>
      </w:pPr>
      <w:r w:rsidRPr="000371D5">
        <w:rPr>
          <w:rFonts w:ascii="仿宋" w:eastAsia="仿宋" w:hAnsi="仿宋" w:cs="Times New Roman"/>
          <w:sz w:val="32"/>
          <w:szCs w:val="32"/>
        </w:rPr>
        <w:t>按照《中华人民共和国预算法》、《中华人民共和国预算法实施条例》、《地方预决算公开操作规程》和《河北省省级预算公开办法》规定，现将香河县</w:t>
      </w:r>
      <w:r w:rsidR="007C2103" w:rsidRPr="000371D5">
        <w:rPr>
          <w:rFonts w:ascii="仿宋" w:eastAsia="仿宋" w:hAnsi="仿宋" w:cs="Times New Roman" w:hint="eastAsia"/>
          <w:sz w:val="32"/>
          <w:szCs w:val="32"/>
        </w:rPr>
        <w:t>第三中学</w:t>
      </w:r>
      <w:r w:rsidRPr="000371D5">
        <w:rPr>
          <w:rFonts w:ascii="仿宋" w:eastAsia="仿宋" w:hAnsi="仿宋" w:cs="Times New Roman"/>
          <w:sz w:val="32"/>
          <w:szCs w:val="32"/>
        </w:rPr>
        <w:t>20</w:t>
      </w:r>
      <w:r w:rsidRPr="000371D5">
        <w:rPr>
          <w:rFonts w:ascii="仿宋" w:eastAsia="仿宋" w:hAnsi="仿宋" w:cs="Times New Roman" w:hint="eastAsia"/>
          <w:sz w:val="32"/>
          <w:szCs w:val="32"/>
        </w:rPr>
        <w:t>23</w:t>
      </w:r>
      <w:r w:rsidRPr="000371D5">
        <w:rPr>
          <w:rFonts w:ascii="仿宋" w:eastAsia="仿宋" w:hAnsi="仿宋" w:cs="Times New Roman"/>
          <w:sz w:val="32"/>
          <w:szCs w:val="32"/>
        </w:rPr>
        <w:t>年部门预算公开如下：</w:t>
      </w:r>
    </w:p>
    <w:p w:rsidR="00994A4D" w:rsidRPr="0090563F" w:rsidRDefault="00994A4D" w:rsidP="00994A4D">
      <w:pPr>
        <w:spacing w:line="584" w:lineRule="exact"/>
        <w:ind w:firstLineChars="200" w:firstLine="640"/>
        <w:rPr>
          <w:rFonts w:ascii="Times New Roman" w:eastAsia="黑体" w:hAnsi="Times New Roman" w:cs="Times New Roman"/>
          <w:sz w:val="32"/>
          <w:szCs w:val="32"/>
        </w:rPr>
      </w:pPr>
      <w:r w:rsidRPr="0090563F">
        <w:rPr>
          <w:rFonts w:ascii="Times New Roman" w:eastAsia="黑体" w:hAnsi="黑体" w:cs="Times New Roman"/>
          <w:sz w:val="32"/>
          <w:szCs w:val="32"/>
        </w:rPr>
        <w:t>一、部门职责及机构设置情况</w:t>
      </w:r>
    </w:p>
    <w:p w:rsidR="00994A4D" w:rsidRPr="0090563F" w:rsidRDefault="00994A4D" w:rsidP="00994A4D">
      <w:pPr>
        <w:spacing w:line="584" w:lineRule="exact"/>
        <w:ind w:firstLineChars="200" w:firstLine="643"/>
        <w:rPr>
          <w:rFonts w:ascii="Times New Roman" w:eastAsia="楷体_GB2312" w:hAnsi="Times New Roman" w:cs="Times New Roman"/>
          <w:b/>
          <w:sz w:val="32"/>
          <w:szCs w:val="32"/>
        </w:rPr>
      </w:pPr>
      <w:r w:rsidRPr="0090563F">
        <w:rPr>
          <w:rFonts w:ascii="Times New Roman" w:eastAsia="楷体_GB2312" w:hAnsi="Times New Roman" w:cs="Times New Roman"/>
          <w:b/>
          <w:sz w:val="32"/>
          <w:szCs w:val="32"/>
        </w:rPr>
        <w:t>部门职责：</w:t>
      </w:r>
    </w:p>
    <w:p w:rsidR="007C2103" w:rsidRPr="000371D5" w:rsidRDefault="007C2103" w:rsidP="007C2103">
      <w:pPr>
        <w:spacing w:line="584" w:lineRule="exact"/>
        <w:ind w:firstLineChars="200" w:firstLine="640"/>
        <w:rPr>
          <w:rFonts w:ascii="仿宋" w:eastAsia="仿宋" w:hAnsi="仿宋" w:cs="Times New Roman"/>
          <w:bCs/>
          <w:sz w:val="32"/>
          <w:szCs w:val="32"/>
        </w:rPr>
      </w:pPr>
      <w:r w:rsidRPr="000371D5">
        <w:rPr>
          <w:rFonts w:ascii="仿宋" w:eastAsia="仿宋" w:hAnsi="仿宋" w:cs="Times New Roman" w:hint="eastAsia"/>
          <w:bCs/>
          <w:sz w:val="32"/>
          <w:szCs w:val="32"/>
        </w:rPr>
        <w:t>实施高中学历教育，促进基础教育发展 ，高中学历教育。</w:t>
      </w:r>
    </w:p>
    <w:p w:rsidR="00994A4D" w:rsidRPr="0090563F" w:rsidRDefault="00994A4D" w:rsidP="00994A4D">
      <w:pPr>
        <w:autoSpaceDE w:val="0"/>
        <w:autoSpaceDN w:val="0"/>
        <w:adjustRightInd w:val="0"/>
        <w:spacing w:line="584" w:lineRule="exact"/>
        <w:ind w:firstLineChars="196" w:firstLine="630"/>
        <w:jc w:val="left"/>
        <w:rPr>
          <w:rFonts w:ascii="Times New Roman" w:eastAsia="楷体_GB2312" w:hAnsi="Times New Roman" w:cs="Times New Roman"/>
          <w:b/>
          <w:sz w:val="32"/>
          <w:szCs w:val="32"/>
        </w:rPr>
      </w:pPr>
      <w:r w:rsidRPr="0090563F">
        <w:rPr>
          <w:rFonts w:ascii="Times New Roman" w:eastAsia="楷体_GB2312" w:hAnsi="Times New Roman" w:cs="Times New Roman"/>
          <w:b/>
          <w:sz w:val="32"/>
          <w:szCs w:val="32"/>
        </w:rPr>
        <w:t>机构设置：</w:t>
      </w:r>
    </w:p>
    <w:p w:rsidR="00994A4D" w:rsidRPr="0090563F" w:rsidRDefault="00994A4D" w:rsidP="00994A4D">
      <w:pPr>
        <w:spacing w:line="584" w:lineRule="exact"/>
        <w:jc w:val="center"/>
        <w:outlineLvl w:val="0"/>
        <w:rPr>
          <w:rFonts w:ascii="Times New Roman" w:eastAsia="仿宋_GB2312" w:hAnsi="Times New Roman" w:cs="Times New Roman"/>
          <w:b/>
          <w:sz w:val="32"/>
          <w:szCs w:val="24"/>
        </w:rPr>
      </w:pPr>
      <w:r w:rsidRPr="0090563F">
        <w:rPr>
          <w:rFonts w:ascii="Times New Roman" w:eastAsia="仿宋_GB2312" w:hAnsi="Times New Roman" w:cs="Times New Roman"/>
          <w:b/>
          <w:sz w:val="32"/>
          <w:szCs w:val="24"/>
        </w:rPr>
        <w:t>部门机构设置情况</w:t>
      </w:r>
    </w:p>
    <w:tbl>
      <w:tblPr>
        <w:tblW w:w="9629"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258"/>
        <w:gridCol w:w="1560"/>
        <w:gridCol w:w="1559"/>
        <w:gridCol w:w="4252"/>
      </w:tblGrid>
      <w:tr w:rsidR="00994A4D" w:rsidRPr="0090563F" w:rsidTr="000371D5">
        <w:trPr>
          <w:trHeight w:val="584"/>
          <w:tblHeader/>
          <w:jc w:val="center"/>
        </w:trPr>
        <w:tc>
          <w:tcPr>
            <w:tcW w:w="2258" w:type="dxa"/>
            <w:vMerge w:val="restart"/>
            <w:shd w:val="clear" w:color="auto" w:fill="auto"/>
            <w:vAlign w:val="center"/>
          </w:tcPr>
          <w:p w:rsidR="00994A4D" w:rsidRPr="000371D5" w:rsidRDefault="00994A4D" w:rsidP="000371D5">
            <w:pPr>
              <w:spacing w:line="584" w:lineRule="exact"/>
              <w:jc w:val="center"/>
              <w:rPr>
                <w:rFonts w:ascii="Times New Roman" w:eastAsia="仿宋_GB2312" w:hAnsi="Times New Roman" w:cs="Times New Roman"/>
                <w:sz w:val="28"/>
                <w:szCs w:val="28"/>
              </w:rPr>
            </w:pPr>
            <w:r w:rsidRPr="000371D5">
              <w:rPr>
                <w:rFonts w:ascii="Times New Roman" w:eastAsia="仿宋_GB2312" w:hAnsi="Times New Roman" w:cs="Times New Roman"/>
                <w:sz w:val="28"/>
                <w:szCs w:val="28"/>
              </w:rPr>
              <w:t>单位名称</w:t>
            </w:r>
          </w:p>
        </w:tc>
        <w:tc>
          <w:tcPr>
            <w:tcW w:w="1560" w:type="dxa"/>
            <w:vMerge w:val="restart"/>
            <w:shd w:val="clear" w:color="auto" w:fill="auto"/>
            <w:vAlign w:val="center"/>
          </w:tcPr>
          <w:p w:rsidR="00994A4D" w:rsidRPr="000371D5" w:rsidRDefault="00994A4D" w:rsidP="000371D5">
            <w:pPr>
              <w:spacing w:line="584" w:lineRule="exact"/>
              <w:jc w:val="center"/>
              <w:rPr>
                <w:rFonts w:ascii="Times New Roman" w:eastAsia="仿宋_GB2312" w:hAnsi="Times New Roman" w:cs="Times New Roman"/>
                <w:sz w:val="28"/>
                <w:szCs w:val="28"/>
              </w:rPr>
            </w:pPr>
            <w:r w:rsidRPr="000371D5">
              <w:rPr>
                <w:rFonts w:ascii="Times New Roman" w:eastAsia="仿宋_GB2312" w:hAnsi="Times New Roman" w:cs="Times New Roman"/>
                <w:sz w:val="28"/>
                <w:szCs w:val="28"/>
              </w:rPr>
              <w:t>单位性质</w:t>
            </w:r>
          </w:p>
        </w:tc>
        <w:tc>
          <w:tcPr>
            <w:tcW w:w="1559" w:type="dxa"/>
            <w:vMerge w:val="restart"/>
            <w:shd w:val="clear" w:color="auto" w:fill="auto"/>
            <w:vAlign w:val="center"/>
          </w:tcPr>
          <w:p w:rsidR="00994A4D" w:rsidRPr="000371D5" w:rsidRDefault="00994A4D" w:rsidP="000371D5">
            <w:pPr>
              <w:spacing w:line="584" w:lineRule="exact"/>
              <w:jc w:val="center"/>
              <w:rPr>
                <w:rFonts w:ascii="Times New Roman" w:eastAsia="仿宋_GB2312" w:hAnsi="Times New Roman" w:cs="Times New Roman"/>
                <w:sz w:val="28"/>
                <w:szCs w:val="28"/>
              </w:rPr>
            </w:pPr>
            <w:r w:rsidRPr="000371D5">
              <w:rPr>
                <w:rFonts w:ascii="Times New Roman" w:eastAsia="仿宋_GB2312" w:hAnsi="Times New Roman" w:cs="Times New Roman"/>
                <w:sz w:val="28"/>
                <w:szCs w:val="28"/>
              </w:rPr>
              <w:t>单位规格</w:t>
            </w:r>
          </w:p>
        </w:tc>
        <w:tc>
          <w:tcPr>
            <w:tcW w:w="4252" w:type="dxa"/>
            <w:vMerge w:val="restart"/>
            <w:shd w:val="clear" w:color="auto" w:fill="auto"/>
            <w:vAlign w:val="center"/>
          </w:tcPr>
          <w:p w:rsidR="00994A4D" w:rsidRPr="000371D5" w:rsidRDefault="00994A4D" w:rsidP="000371D5">
            <w:pPr>
              <w:spacing w:line="584" w:lineRule="exact"/>
              <w:jc w:val="center"/>
              <w:rPr>
                <w:rFonts w:ascii="Times New Roman" w:eastAsia="仿宋_GB2312" w:hAnsi="Times New Roman" w:cs="Times New Roman"/>
                <w:sz w:val="28"/>
                <w:szCs w:val="28"/>
              </w:rPr>
            </w:pPr>
            <w:r w:rsidRPr="000371D5">
              <w:rPr>
                <w:rFonts w:ascii="Times New Roman" w:eastAsia="仿宋_GB2312" w:hAnsi="Times New Roman" w:cs="Times New Roman"/>
                <w:sz w:val="28"/>
                <w:szCs w:val="28"/>
              </w:rPr>
              <w:t>经费保障形式</w:t>
            </w:r>
          </w:p>
        </w:tc>
      </w:tr>
      <w:tr w:rsidR="00994A4D" w:rsidRPr="0090563F" w:rsidTr="000371D5">
        <w:trPr>
          <w:trHeight w:val="584"/>
          <w:tblHeader/>
          <w:jc w:val="center"/>
        </w:trPr>
        <w:tc>
          <w:tcPr>
            <w:tcW w:w="2258" w:type="dxa"/>
            <w:vMerge/>
            <w:shd w:val="clear" w:color="auto" w:fill="auto"/>
            <w:vAlign w:val="center"/>
          </w:tcPr>
          <w:p w:rsidR="00994A4D" w:rsidRPr="0090563F" w:rsidRDefault="00994A4D" w:rsidP="000371D5">
            <w:pPr>
              <w:spacing w:line="584" w:lineRule="exact"/>
              <w:jc w:val="center"/>
              <w:outlineLvl w:val="0"/>
              <w:rPr>
                <w:rFonts w:ascii="Times New Roman" w:eastAsia="仿宋_GB2312" w:hAnsi="Times New Roman" w:cs="Times New Roman"/>
                <w:szCs w:val="24"/>
              </w:rPr>
            </w:pPr>
          </w:p>
        </w:tc>
        <w:tc>
          <w:tcPr>
            <w:tcW w:w="1560" w:type="dxa"/>
            <w:vMerge/>
            <w:shd w:val="clear" w:color="auto" w:fill="auto"/>
            <w:vAlign w:val="center"/>
          </w:tcPr>
          <w:p w:rsidR="00994A4D" w:rsidRPr="0090563F" w:rsidRDefault="00994A4D" w:rsidP="000371D5">
            <w:pPr>
              <w:spacing w:line="584" w:lineRule="exact"/>
              <w:jc w:val="center"/>
              <w:outlineLvl w:val="0"/>
              <w:rPr>
                <w:rFonts w:ascii="Times New Roman" w:eastAsia="仿宋_GB2312" w:hAnsi="Times New Roman" w:cs="Times New Roman"/>
                <w:szCs w:val="24"/>
              </w:rPr>
            </w:pPr>
          </w:p>
        </w:tc>
        <w:tc>
          <w:tcPr>
            <w:tcW w:w="1559" w:type="dxa"/>
            <w:vMerge/>
            <w:shd w:val="clear" w:color="auto" w:fill="auto"/>
            <w:vAlign w:val="center"/>
          </w:tcPr>
          <w:p w:rsidR="00994A4D" w:rsidRPr="0090563F" w:rsidRDefault="00994A4D" w:rsidP="000371D5">
            <w:pPr>
              <w:spacing w:line="584" w:lineRule="exact"/>
              <w:jc w:val="center"/>
              <w:outlineLvl w:val="0"/>
              <w:rPr>
                <w:rFonts w:ascii="Times New Roman" w:eastAsia="仿宋_GB2312" w:hAnsi="Times New Roman" w:cs="Times New Roman"/>
                <w:szCs w:val="24"/>
              </w:rPr>
            </w:pPr>
          </w:p>
        </w:tc>
        <w:tc>
          <w:tcPr>
            <w:tcW w:w="4252" w:type="dxa"/>
            <w:vMerge/>
            <w:shd w:val="clear" w:color="auto" w:fill="auto"/>
            <w:vAlign w:val="center"/>
          </w:tcPr>
          <w:p w:rsidR="00994A4D" w:rsidRPr="0090563F" w:rsidRDefault="00994A4D" w:rsidP="000371D5">
            <w:pPr>
              <w:spacing w:line="584" w:lineRule="exact"/>
              <w:jc w:val="center"/>
              <w:outlineLvl w:val="0"/>
              <w:rPr>
                <w:rFonts w:ascii="Times New Roman" w:eastAsia="仿宋_GB2312" w:hAnsi="Times New Roman" w:cs="Times New Roman"/>
                <w:szCs w:val="24"/>
              </w:rPr>
            </w:pPr>
          </w:p>
        </w:tc>
      </w:tr>
      <w:tr w:rsidR="007C2103" w:rsidRPr="0090563F" w:rsidTr="000371D5">
        <w:trPr>
          <w:trHeight w:val="227"/>
          <w:jc w:val="center"/>
        </w:trPr>
        <w:tc>
          <w:tcPr>
            <w:tcW w:w="2258" w:type="dxa"/>
            <w:shd w:val="clear" w:color="auto" w:fill="auto"/>
            <w:vAlign w:val="center"/>
          </w:tcPr>
          <w:p w:rsidR="007C2103" w:rsidRPr="000371D5" w:rsidRDefault="007C2103" w:rsidP="000371D5">
            <w:pPr>
              <w:spacing w:line="584" w:lineRule="exact"/>
              <w:jc w:val="center"/>
              <w:rPr>
                <w:rFonts w:ascii="Times New Roman" w:eastAsia="仿宋_GB2312" w:hAnsi="Times New Roman" w:cs="Times New Roman"/>
              </w:rPr>
            </w:pPr>
            <w:r w:rsidRPr="000371D5">
              <w:rPr>
                <w:rFonts w:ascii="Times New Roman" w:eastAsia="仿宋_GB2312" w:hAnsi="Times New Roman" w:cs="Times New Roman" w:hint="eastAsia"/>
                <w:sz w:val="24"/>
                <w:szCs w:val="24"/>
              </w:rPr>
              <w:t>香河县第三中学</w:t>
            </w:r>
          </w:p>
        </w:tc>
        <w:tc>
          <w:tcPr>
            <w:tcW w:w="1560" w:type="dxa"/>
            <w:shd w:val="clear" w:color="auto" w:fill="auto"/>
            <w:vAlign w:val="center"/>
          </w:tcPr>
          <w:p w:rsidR="007C2103" w:rsidRPr="000371D5" w:rsidRDefault="007C2103" w:rsidP="000371D5">
            <w:pPr>
              <w:spacing w:line="584" w:lineRule="exact"/>
              <w:jc w:val="center"/>
              <w:rPr>
                <w:rFonts w:ascii="Times New Roman" w:eastAsia="仿宋_GB2312" w:hAnsi="Times New Roman" w:cs="Times New Roman"/>
                <w:sz w:val="24"/>
                <w:szCs w:val="24"/>
              </w:rPr>
            </w:pPr>
            <w:r w:rsidRPr="000371D5">
              <w:rPr>
                <w:rFonts w:ascii="Times New Roman" w:eastAsia="仿宋_GB2312" w:hAnsi="Times New Roman" w:cs="Times New Roman" w:hint="eastAsia"/>
                <w:sz w:val="24"/>
                <w:szCs w:val="24"/>
              </w:rPr>
              <w:t>事业</w:t>
            </w:r>
          </w:p>
        </w:tc>
        <w:tc>
          <w:tcPr>
            <w:tcW w:w="1559" w:type="dxa"/>
            <w:shd w:val="clear" w:color="auto" w:fill="auto"/>
            <w:vAlign w:val="center"/>
          </w:tcPr>
          <w:p w:rsidR="007C2103" w:rsidRPr="000371D5" w:rsidRDefault="007C2103" w:rsidP="000371D5">
            <w:pPr>
              <w:spacing w:line="584" w:lineRule="exact"/>
              <w:jc w:val="center"/>
              <w:rPr>
                <w:rFonts w:ascii="Times New Roman" w:eastAsia="仿宋_GB2312" w:hAnsi="Times New Roman" w:cs="Times New Roman"/>
                <w:sz w:val="24"/>
                <w:szCs w:val="24"/>
              </w:rPr>
            </w:pPr>
            <w:r w:rsidRPr="000371D5">
              <w:rPr>
                <w:rFonts w:ascii="Times New Roman" w:eastAsia="仿宋_GB2312" w:hAnsi="Times New Roman" w:cs="Times New Roman" w:hint="eastAsia"/>
                <w:sz w:val="24"/>
                <w:szCs w:val="24"/>
              </w:rPr>
              <w:t>副科级</w:t>
            </w:r>
          </w:p>
        </w:tc>
        <w:tc>
          <w:tcPr>
            <w:tcW w:w="4252" w:type="dxa"/>
            <w:shd w:val="clear" w:color="auto" w:fill="auto"/>
            <w:vAlign w:val="center"/>
          </w:tcPr>
          <w:p w:rsidR="007C2103" w:rsidRDefault="007C2103" w:rsidP="000371D5">
            <w:pPr>
              <w:spacing w:line="584" w:lineRule="exact"/>
              <w:jc w:val="center"/>
              <w:rPr>
                <w:rFonts w:ascii="Times New Roman" w:eastAsia="仿宋_GB2312" w:hAnsi="Times New Roman" w:cs="Times New Roman"/>
                <w:b/>
                <w:sz w:val="24"/>
                <w:szCs w:val="24"/>
              </w:rPr>
            </w:pPr>
            <w:r>
              <w:rPr>
                <w:rFonts w:ascii="Times New Roman" w:eastAsia="仿宋" w:hAnsi="Times New Roman" w:cs="Times New Roman"/>
                <w:sz w:val="24"/>
                <w:szCs w:val="24"/>
              </w:rPr>
              <w:t>财政性资金基本保证（全额事业）</w:t>
            </w:r>
          </w:p>
        </w:tc>
      </w:tr>
    </w:tbl>
    <w:p w:rsidR="00994A4D" w:rsidRPr="0090563F" w:rsidRDefault="00994A4D" w:rsidP="00994A4D">
      <w:pPr>
        <w:spacing w:line="584" w:lineRule="exact"/>
        <w:ind w:firstLineChars="200" w:firstLine="640"/>
        <w:rPr>
          <w:rFonts w:ascii="Times New Roman" w:eastAsia="黑体" w:hAnsi="Times New Roman" w:cs="Times New Roman"/>
          <w:sz w:val="32"/>
          <w:szCs w:val="32"/>
        </w:rPr>
      </w:pPr>
      <w:r w:rsidRPr="0090563F">
        <w:rPr>
          <w:rFonts w:ascii="Times New Roman" w:eastAsia="黑体" w:hAnsi="黑体" w:cs="Times New Roman"/>
          <w:sz w:val="32"/>
          <w:szCs w:val="32"/>
        </w:rPr>
        <w:t>二、部门预算安排的总体情况</w:t>
      </w:r>
    </w:p>
    <w:p w:rsidR="007C2103" w:rsidRPr="000371D5" w:rsidRDefault="007C2103" w:rsidP="007C2103">
      <w:pPr>
        <w:spacing w:line="584" w:lineRule="exact"/>
        <w:ind w:firstLineChars="200" w:firstLine="640"/>
        <w:rPr>
          <w:rFonts w:ascii="仿宋" w:eastAsia="仿宋" w:hAnsi="仿宋" w:cs="Times New Roman"/>
          <w:sz w:val="32"/>
          <w:szCs w:val="32"/>
        </w:rPr>
      </w:pPr>
      <w:r w:rsidRPr="000371D5">
        <w:rPr>
          <w:rFonts w:ascii="仿宋" w:eastAsia="仿宋" w:hAnsi="仿宋" w:cs="Times New Roman"/>
          <w:sz w:val="32"/>
          <w:szCs w:val="32"/>
        </w:rPr>
        <w:t>按照预算管理有关规定，目前我单位预算的编制实行综合预算制度，即全部收入和支出都反映在预算中。</w:t>
      </w:r>
      <w:r w:rsidRPr="000371D5">
        <w:rPr>
          <w:rFonts w:ascii="仿宋" w:eastAsia="仿宋" w:hAnsi="仿宋" w:cs="Times New Roman" w:hint="eastAsia"/>
          <w:sz w:val="32"/>
          <w:szCs w:val="32"/>
        </w:rPr>
        <w:t>香河县第三中学</w:t>
      </w:r>
      <w:r w:rsidRPr="000371D5">
        <w:rPr>
          <w:rFonts w:ascii="仿宋" w:eastAsia="仿宋" w:hAnsi="仿宋" w:cs="Times New Roman"/>
          <w:sz w:val="32"/>
          <w:szCs w:val="32"/>
        </w:rPr>
        <w:t>的收支包含在单位预算中。</w:t>
      </w:r>
    </w:p>
    <w:p w:rsidR="00994A4D" w:rsidRPr="0090563F" w:rsidRDefault="00994A4D" w:rsidP="00994A4D">
      <w:pPr>
        <w:spacing w:line="584" w:lineRule="exact"/>
        <w:ind w:firstLine="640"/>
        <w:rPr>
          <w:rFonts w:ascii="Times New Roman" w:eastAsia="仿宋_GB2312" w:hAnsi="Times New Roman" w:cs="Times New Roman"/>
          <w:b/>
          <w:sz w:val="32"/>
          <w:szCs w:val="32"/>
        </w:rPr>
      </w:pPr>
      <w:r w:rsidRPr="0090563F">
        <w:rPr>
          <w:rFonts w:ascii="Times New Roman" w:eastAsia="仿宋_GB2312" w:hAnsi="Times New Roman" w:cs="Times New Roman"/>
          <w:b/>
          <w:sz w:val="32"/>
          <w:szCs w:val="32"/>
        </w:rPr>
        <w:t>1</w:t>
      </w:r>
      <w:r w:rsidRPr="0090563F">
        <w:rPr>
          <w:rFonts w:ascii="Times New Roman" w:eastAsia="仿宋_GB2312" w:hAnsi="Times New Roman" w:cs="Times New Roman"/>
          <w:b/>
          <w:sz w:val="32"/>
          <w:szCs w:val="32"/>
        </w:rPr>
        <w:t>、收入说明</w:t>
      </w:r>
    </w:p>
    <w:p w:rsidR="00994A4D" w:rsidRPr="0090563F" w:rsidRDefault="00994A4D" w:rsidP="00994A4D">
      <w:pPr>
        <w:spacing w:line="584" w:lineRule="exact"/>
        <w:ind w:firstLine="640"/>
        <w:rPr>
          <w:rFonts w:ascii="Times New Roman" w:eastAsia="仿宋_GB2312" w:hAnsi="Times New Roman" w:cs="Times New Roman"/>
          <w:sz w:val="32"/>
          <w:szCs w:val="32"/>
        </w:rPr>
      </w:pPr>
      <w:r w:rsidRPr="0090563F">
        <w:rPr>
          <w:rFonts w:ascii="Times New Roman" w:eastAsia="仿宋_GB2312" w:hAnsi="Times New Roman" w:cs="Times New Roman"/>
          <w:sz w:val="32"/>
          <w:szCs w:val="32"/>
        </w:rPr>
        <w:t>反映本部门当年全部收入。</w:t>
      </w:r>
      <w:r w:rsidRPr="0090563F">
        <w:rPr>
          <w:rFonts w:ascii="Times New Roman" w:eastAsia="仿宋_GB2312" w:hAnsi="Times New Roman" w:cs="Times New Roman"/>
          <w:sz w:val="32"/>
          <w:szCs w:val="32"/>
        </w:rPr>
        <w:t>20</w:t>
      </w:r>
      <w:r>
        <w:rPr>
          <w:rFonts w:ascii="Times New Roman" w:eastAsia="仿宋_GB2312" w:hAnsi="Times New Roman" w:cs="Times New Roman" w:hint="eastAsia"/>
          <w:sz w:val="32"/>
          <w:szCs w:val="32"/>
        </w:rPr>
        <w:t>23</w:t>
      </w:r>
      <w:r w:rsidRPr="0090563F">
        <w:rPr>
          <w:rFonts w:ascii="Times New Roman" w:eastAsia="仿宋_GB2312" w:hAnsi="Times New Roman" w:cs="Times New Roman"/>
          <w:sz w:val="32"/>
          <w:szCs w:val="32"/>
        </w:rPr>
        <w:t>年预算收入</w:t>
      </w:r>
      <w:r w:rsidR="007C2103" w:rsidRPr="007C2103">
        <w:rPr>
          <w:rFonts w:ascii="Times New Roman" w:eastAsia="仿宋_GB2312" w:hAnsi="Times New Roman" w:cs="Times New Roman"/>
          <w:sz w:val="32"/>
          <w:szCs w:val="32"/>
        </w:rPr>
        <w:t>5577.16</w:t>
      </w:r>
      <w:r w:rsidRPr="0090563F">
        <w:rPr>
          <w:rFonts w:ascii="Times New Roman" w:eastAsia="仿宋_GB2312" w:hAnsi="Times New Roman" w:cs="Times New Roman"/>
          <w:sz w:val="32"/>
          <w:szCs w:val="32"/>
        </w:rPr>
        <w:t>万元，其中：一般公共预算收入</w:t>
      </w:r>
      <w:r w:rsidR="007C2103" w:rsidRPr="000371D5">
        <w:rPr>
          <w:rFonts w:ascii="Times New Roman" w:eastAsia="仿宋_GB2312" w:hAnsi="Times New Roman" w:cs="Times New Roman"/>
          <w:sz w:val="32"/>
          <w:szCs w:val="32"/>
        </w:rPr>
        <w:t>5374.32</w:t>
      </w:r>
      <w:r w:rsidRPr="0090563F">
        <w:rPr>
          <w:rFonts w:ascii="Times New Roman" w:eastAsia="仿宋_GB2312" w:hAnsi="Times New Roman" w:cs="Times New Roman"/>
          <w:sz w:val="32"/>
          <w:szCs w:val="32"/>
        </w:rPr>
        <w:t>万元，基金预算收入</w:t>
      </w:r>
      <w:r w:rsidR="007C2103">
        <w:rPr>
          <w:rFonts w:ascii="Times New Roman" w:eastAsia="仿宋_GB2312" w:hAnsi="Times New Roman" w:cs="Times New Roman" w:hint="eastAsia"/>
          <w:sz w:val="32"/>
          <w:szCs w:val="32"/>
        </w:rPr>
        <w:t>0</w:t>
      </w:r>
      <w:r w:rsidRPr="0090563F">
        <w:rPr>
          <w:rFonts w:ascii="Times New Roman" w:eastAsia="仿宋_GB2312" w:hAnsi="Times New Roman" w:cs="Times New Roman"/>
          <w:sz w:val="32"/>
          <w:szCs w:val="32"/>
        </w:rPr>
        <w:t>万元，财政专户核拨收入</w:t>
      </w:r>
      <w:r w:rsidR="007C2103">
        <w:rPr>
          <w:rFonts w:ascii="Times New Roman" w:eastAsia="仿宋_GB2312" w:hAnsi="Times New Roman" w:cs="Times New Roman" w:hint="eastAsia"/>
          <w:sz w:val="32"/>
          <w:szCs w:val="32"/>
        </w:rPr>
        <w:t>144.84</w:t>
      </w:r>
      <w:r w:rsidRPr="0090563F">
        <w:rPr>
          <w:rFonts w:ascii="Times New Roman" w:eastAsia="仿宋_GB2312" w:hAnsi="Times New Roman" w:cs="Times New Roman"/>
          <w:sz w:val="32"/>
          <w:szCs w:val="32"/>
        </w:rPr>
        <w:t>万元，其他来源收入</w:t>
      </w:r>
      <w:r w:rsidR="007C2103">
        <w:rPr>
          <w:rFonts w:ascii="Times New Roman" w:eastAsia="仿宋_GB2312" w:hAnsi="Times New Roman" w:cs="Times New Roman" w:hint="eastAsia"/>
          <w:sz w:val="32"/>
          <w:szCs w:val="32"/>
        </w:rPr>
        <w:t>0</w:t>
      </w:r>
      <w:r w:rsidRPr="0090563F">
        <w:rPr>
          <w:rFonts w:ascii="Times New Roman" w:eastAsia="仿宋_GB2312" w:hAnsi="Times New Roman" w:cs="Times New Roman"/>
          <w:sz w:val="32"/>
          <w:szCs w:val="32"/>
        </w:rPr>
        <w:t>万元</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上年结转</w:t>
      </w:r>
      <w:r w:rsidR="007C2103">
        <w:rPr>
          <w:rFonts w:ascii="Times New Roman" w:eastAsia="仿宋_GB2312" w:hAnsi="Times New Roman" w:cs="Times New Roman" w:hint="eastAsia"/>
          <w:sz w:val="32"/>
          <w:szCs w:val="32"/>
        </w:rPr>
        <w:t>58</w:t>
      </w:r>
      <w:r>
        <w:rPr>
          <w:rFonts w:ascii="Times New Roman" w:eastAsia="仿宋_GB2312" w:hAnsi="Times New Roman" w:cs="Times New Roman" w:hint="eastAsia"/>
          <w:sz w:val="32"/>
          <w:szCs w:val="32"/>
        </w:rPr>
        <w:t>万元</w:t>
      </w:r>
      <w:r w:rsidRPr="0090563F">
        <w:rPr>
          <w:rFonts w:ascii="Times New Roman" w:eastAsia="仿宋_GB2312" w:hAnsi="Times New Roman" w:cs="Times New Roman"/>
          <w:sz w:val="32"/>
          <w:szCs w:val="32"/>
        </w:rPr>
        <w:t>。</w:t>
      </w:r>
    </w:p>
    <w:p w:rsidR="00994A4D" w:rsidRPr="0090563F" w:rsidRDefault="00994A4D" w:rsidP="00994A4D">
      <w:pPr>
        <w:spacing w:line="584" w:lineRule="exact"/>
        <w:ind w:firstLine="640"/>
        <w:rPr>
          <w:rFonts w:ascii="Times New Roman" w:eastAsia="仿宋_GB2312" w:hAnsi="Times New Roman" w:cs="Times New Roman"/>
          <w:b/>
          <w:sz w:val="32"/>
          <w:szCs w:val="32"/>
        </w:rPr>
      </w:pPr>
      <w:r w:rsidRPr="0090563F">
        <w:rPr>
          <w:rFonts w:ascii="Times New Roman" w:eastAsia="仿宋_GB2312" w:hAnsi="Times New Roman" w:cs="Times New Roman"/>
          <w:b/>
          <w:sz w:val="32"/>
          <w:szCs w:val="32"/>
        </w:rPr>
        <w:lastRenderedPageBreak/>
        <w:t>2</w:t>
      </w:r>
      <w:r w:rsidRPr="0090563F">
        <w:rPr>
          <w:rFonts w:ascii="Times New Roman" w:eastAsia="仿宋_GB2312" w:hAnsi="Times New Roman" w:cs="Times New Roman"/>
          <w:b/>
          <w:sz w:val="32"/>
          <w:szCs w:val="32"/>
        </w:rPr>
        <w:t>、支出说明</w:t>
      </w:r>
    </w:p>
    <w:p w:rsidR="00994A4D" w:rsidRPr="0090563F" w:rsidRDefault="00994A4D" w:rsidP="00994A4D">
      <w:pPr>
        <w:spacing w:line="584" w:lineRule="exact"/>
        <w:ind w:firstLine="640"/>
        <w:rPr>
          <w:rFonts w:ascii="Times New Roman" w:eastAsia="仿宋_GB2312" w:hAnsi="Times New Roman" w:cs="Times New Roman"/>
          <w:sz w:val="32"/>
          <w:szCs w:val="32"/>
        </w:rPr>
      </w:pPr>
      <w:r w:rsidRPr="0090563F">
        <w:rPr>
          <w:rFonts w:ascii="Times New Roman" w:eastAsia="仿宋_GB2312" w:hAnsi="Times New Roman" w:cs="Times New Roman"/>
          <w:sz w:val="32"/>
          <w:szCs w:val="32"/>
        </w:rPr>
        <w:t>收支预算总表支出栏、基本支出表、项目支出表按经济分类和支出功能分类科目编制，反映</w:t>
      </w:r>
      <w:r>
        <w:rPr>
          <w:rFonts w:ascii="Times New Roman" w:eastAsia="仿宋_GB2312" w:hAnsi="Times New Roman" w:cs="Times New Roman"/>
          <w:sz w:val="32"/>
          <w:szCs w:val="32"/>
        </w:rPr>
        <w:t>香河县</w:t>
      </w:r>
      <w:r w:rsidR="007C2103">
        <w:rPr>
          <w:rFonts w:ascii="Times New Roman" w:eastAsia="仿宋_GB2312" w:hAnsi="Times New Roman" w:cs="Times New Roman" w:hint="eastAsia"/>
          <w:sz w:val="32"/>
          <w:szCs w:val="32"/>
        </w:rPr>
        <w:t>第三中学</w:t>
      </w:r>
      <w:r w:rsidR="007C2103">
        <w:rPr>
          <w:rFonts w:ascii="Times New Roman" w:eastAsia="仿宋_GB2312" w:hAnsi="Times New Roman" w:cs="Times New Roman" w:hint="eastAsia"/>
          <w:sz w:val="32"/>
          <w:szCs w:val="32"/>
        </w:rPr>
        <w:t>2023</w:t>
      </w:r>
      <w:r w:rsidRPr="0090563F">
        <w:rPr>
          <w:rFonts w:ascii="Times New Roman" w:eastAsia="仿宋_GB2312" w:hAnsi="Times New Roman" w:cs="Times New Roman"/>
          <w:sz w:val="32"/>
          <w:szCs w:val="32"/>
        </w:rPr>
        <w:t>年度部门预算中支出预算的总体情况。</w:t>
      </w:r>
      <w:r w:rsidRPr="0090563F">
        <w:rPr>
          <w:rFonts w:ascii="Times New Roman" w:eastAsia="仿宋_GB2312" w:hAnsi="Times New Roman" w:cs="Times New Roman"/>
          <w:sz w:val="32"/>
          <w:szCs w:val="32"/>
        </w:rPr>
        <w:t>20</w:t>
      </w:r>
      <w:r>
        <w:rPr>
          <w:rFonts w:ascii="Times New Roman" w:eastAsia="仿宋_GB2312" w:hAnsi="Times New Roman" w:cs="Times New Roman" w:hint="eastAsia"/>
          <w:sz w:val="32"/>
          <w:szCs w:val="32"/>
        </w:rPr>
        <w:t>23</w:t>
      </w:r>
      <w:r w:rsidRPr="0090563F">
        <w:rPr>
          <w:rFonts w:ascii="Times New Roman" w:eastAsia="仿宋_GB2312" w:hAnsi="Times New Roman" w:cs="Times New Roman"/>
          <w:sz w:val="32"/>
          <w:szCs w:val="32"/>
        </w:rPr>
        <w:t>年支出预算</w:t>
      </w:r>
      <w:r w:rsidR="007C2103" w:rsidRPr="000371D5">
        <w:rPr>
          <w:rFonts w:ascii="Times New Roman" w:eastAsia="仿宋_GB2312" w:hAnsi="Times New Roman" w:cs="Times New Roman"/>
          <w:sz w:val="32"/>
          <w:szCs w:val="32"/>
        </w:rPr>
        <w:t>5577.16</w:t>
      </w:r>
      <w:r w:rsidRPr="0090563F">
        <w:rPr>
          <w:rFonts w:ascii="Times New Roman" w:eastAsia="仿宋_GB2312" w:hAnsi="Times New Roman" w:cs="Times New Roman"/>
          <w:sz w:val="32"/>
          <w:szCs w:val="32"/>
        </w:rPr>
        <w:t>万元，其中基本支出</w:t>
      </w:r>
      <w:r w:rsidR="007C2103" w:rsidRPr="000371D5">
        <w:rPr>
          <w:rFonts w:ascii="Times New Roman" w:eastAsia="仿宋_GB2312" w:hAnsi="Times New Roman" w:cs="Times New Roman"/>
          <w:sz w:val="32"/>
          <w:szCs w:val="32"/>
        </w:rPr>
        <w:t>4741.04</w:t>
      </w:r>
      <w:r w:rsidRPr="0090563F">
        <w:rPr>
          <w:rFonts w:ascii="Times New Roman" w:eastAsia="仿宋_GB2312" w:hAnsi="Times New Roman" w:cs="Times New Roman"/>
          <w:sz w:val="32"/>
          <w:szCs w:val="32"/>
        </w:rPr>
        <w:t>万元，包括人员</w:t>
      </w:r>
      <w:r>
        <w:rPr>
          <w:rFonts w:ascii="Times New Roman" w:eastAsia="仿宋_GB2312" w:hAnsi="Times New Roman" w:cs="Times New Roman"/>
          <w:sz w:val="32"/>
          <w:szCs w:val="32"/>
        </w:rPr>
        <w:t>类项目</w:t>
      </w:r>
      <w:r w:rsidRPr="0090563F">
        <w:rPr>
          <w:rFonts w:ascii="Times New Roman" w:eastAsia="仿宋_GB2312" w:hAnsi="Times New Roman" w:cs="Times New Roman"/>
          <w:sz w:val="32"/>
          <w:szCs w:val="32"/>
        </w:rPr>
        <w:t>经费</w:t>
      </w:r>
      <w:r w:rsidR="007C2103" w:rsidRPr="000371D5">
        <w:rPr>
          <w:rFonts w:ascii="Times New Roman" w:eastAsia="仿宋_GB2312" w:hAnsi="Times New Roman" w:cs="Times New Roman"/>
          <w:sz w:val="32"/>
          <w:szCs w:val="32"/>
        </w:rPr>
        <w:t>4542.76</w:t>
      </w:r>
      <w:r w:rsidRPr="0090563F">
        <w:rPr>
          <w:rFonts w:ascii="Times New Roman" w:eastAsia="仿宋_GB2312" w:hAnsi="Times New Roman" w:cs="Times New Roman"/>
          <w:sz w:val="32"/>
          <w:szCs w:val="32"/>
        </w:rPr>
        <w:t>万元和</w:t>
      </w:r>
      <w:r>
        <w:rPr>
          <w:rFonts w:ascii="Times New Roman" w:eastAsia="仿宋_GB2312" w:hAnsi="Times New Roman" w:cs="Times New Roman" w:hint="eastAsia"/>
          <w:sz w:val="32"/>
          <w:szCs w:val="32"/>
        </w:rPr>
        <w:t>运转类</w:t>
      </w:r>
      <w:r w:rsidRPr="0090563F">
        <w:rPr>
          <w:rFonts w:ascii="Times New Roman" w:eastAsia="仿宋_GB2312" w:hAnsi="Times New Roman" w:cs="Times New Roman"/>
          <w:sz w:val="32"/>
          <w:szCs w:val="32"/>
        </w:rPr>
        <w:t>公用</w:t>
      </w:r>
      <w:r>
        <w:rPr>
          <w:rFonts w:ascii="Times New Roman" w:eastAsia="仿宋_GB2312" w:hAnsi="Times New Roman" w:cs="Times New Roman"/>
          <w:sz w:val="32"/>
          <w:szCs w:val="32"/>
        </w:rPr>
        <w:t>项目</w:t>
      </w:r>
      <w:r w:rsidRPr="0090563F">
        <w:rPr>
          <w:rFonts w:ascii="Times New Roman" w:eastAsia="仿宋_GB2312" w:hAnsi="Times New Roman" w:cs="Times New Roman"/>
          <w:sz w:val="32"/>
          <w:szCs w:val="32"/>
        </w:rPr>
        <w:t>经费</w:t>
      </w:r>
      <w:r w:rsidR="00570D2D" w:rsidRPr="000371D5">
        <w:rPr>
          <w:rFonts w:ascii="Times New Roman" w:eastAsia="仿宋_GB2312" w:hAnsi="Times New Roman" w:cs="Times New Roman"/>
          <w:sz w:val="32"/>
          <w:szCs w:val="32"/>
        </w:rPr>
        <w:t>198.28</w:t>
      </w:r>
      <w:r w:rsidRPr="0090563F">
        <w:rPr>
          <w:rFonts w:ascii="Times New Roman" w:eastAsia="仿宋_GB2312" w:hAnsi="Times New Roman" w:cs="Times New Roman"/>
          <w:sz w:val="32"/>
          <w:szCs w:val="32"/>
        </w:rPr>
        <w:t>万元；</w:t>
      </w:r>
      <w:r>
        <w:rPr>
          <w:rFonts w:ascii="Times New Roman" w:eastAsia="仿宋_GB2312" w:hAnsi="Times New Roman" w:cs="Times New Roman"/>
          <w:sz w:val="32"/>
          <w:szCs w:val="32"/>
        </w:rPr>
        <w:t>运转类其他及特定目标类</w:t>
      </w:r>
      <w:r w:rsidRPr="0090563F">
        <w:rPr>
          <w:rFonts w:ascii="Times New Roman" w:eastAsia="仿宋_GB2312" w:hAnsi="Times New Roman" w:cs="Times New Roman"/>
          <w:sz w:val="32"/>
          <w:szCs w:val="32"/>
        </w:rPr>
        <w:t>项目支出</w:t>
      </w:r>
      <w:r w:rsidR="00570D2D" w:rsidRPr="000371D5">
        <w:rPr>
          <w:rFonts w:ascii="Times New Roman" w:eastAsia="仿宋_GB2312" w:hAnsi="Times New Roman" w:cs="Times New Roman"/>
          <w:sz w:val="32"/>
          <w:szCs w:val="32"/>
        </w:rPr>
        <w:t>836.12</w:t>
      </w:r>
      <w:r w:rsidRPr="0090563F">
        <w:rPr>
          <w:rFonts w:ascii="Times New Roman" w:eastAsia="仿宋_GB2312" w:hAnsi="Times New Roman" w:cs="Times New Roman"/>
          <w:sz w:val="32"/>
          <w:szCs w:val="32"/>
        </w:rPr>
        <w:t>万元。</w:t>
      </w:r>
    </w:p>
    <w:p w:rsidR="00994A4D" w:rsidRPr="0090563F" w:rsidRDefault="00994A4D" w:rsidP="00994A4D">
      <w:pPr>
        <w:spacing w:line="584" w:lineRule="exact"/>
        <w:ind w:firstLine="640"/>
        <w:rPr>
          <w:rFonts w:ascii="Times New Roman" w:eastAsia="仿宋_GB2312" w:hAnsi="Times New Roman" w:cs="Times New Roman"/>
          <w:b/>
          <w:sz w:val="32"/>
          <w:szCs w:val="32"/>
        </w:rPr>
      </w:pPr>
      <w:r w:rsidRPr="0090563F">
        <w:rPr>
          <w:rFonts w:ascii="Times New Roman" w:eastAsia="仿宋_GB2312" w:hAnsi="Times New Roman" w:cs="Times New Roman"/>
          <w:b/>
          <w:sz w:val="32"/>
          <w:szCs w:val="32"/>
        </w:rPr>
        <w:t>3</w:t>
      </w:r>
      <w:r w:rsidRPr="0090563F">
        <w:rPr>
          <w:rFonts w:ascii="Times New Roman" w:eastAsia="仿宋_GB2312" w:hAnsi="Times New Roman" w:cs="Times New Roman"/>
          <w:b/>
          <w:sz w:val="32"/>
          <w:szCs w:val="32"/>
        </w:rPr>
        <w:t>、比上年增减情况</w:t>
      </w:r>
    </w:p>
    <w:p w:rsidR="00994A4D" w:rsidRPr="0090563F" w:rsidRDefault="00994A4D" w:rsidP="00994A4D">
      <w:pPr>
        <w:spacing w:line="584" w:lineRule="exact"/>
        <w:ind w:firstLine="640"/>
        <w:rPr>
          <w:rFonts w:ascii="Times New Roman" w:eastAsia="仿宋_GB2312" w:hAnsi="Times New Roman" w:cs="Times New Roman"/>
          <w:sz w:val="32"/>
          <w:szCs w:val="32"/>
        </w:rPr>
      </w:pPr>
      <w:r w:rsidRPr="0090563F">
        <w:rPr>
          <w:rFonts w:ascii="Times New Roman" w:eastAsia="仿宋_GB2312" w:hAnsi="Times New Roman" w:cs="Times New Roman"/>
          <w:sz w:val="32"/>
          <w:szCs w:val="32"/>
        </w:rPr>
        <w:t>20</w:t>
      </w:r>
      <w:r>
        <w:rPr>
          <w:rFonts w:ascii="Times New Roman" w:eastAsia="仿宋_GB2312" w:hAnsi="Times New Roman" w:cs="Times New Roman" w:hint="eastAsia"/>
          <w:sz w:val="32"/>
          <w:szCs w:val="32"/>
        </w:rPr>
        <w:t>23</w:t>
      </w:r>
      <w:r w:rsidRPr="0090563F">
        <w:rPr>
          <w:rFonts w:ascii="Times New Roman" w:eastAsia="仿宋_GB2312" w:hAnsi="Times New Roman" w:cs="Times New Roman"/>
          <w:sz w:val="32"/>
          <w:szCs w:val="32"/>
        </w:rPr>
        <w:t>年预算收支安排</w:t>
      </w:r>
      <w:r w:rsidR="00570D2D" w:rsidRPr="007C2103">
        <w:rPr>
          <w:rFonts w:ascii="Times New Roman" w:eastAsia="仿宋_GB2312" w:hAnsi="Times New Roman" w:cs="Times New Roman"/>
          <w:sz w:val="32"/>
          <w:szCs w:val="32"/>
        </w:rPr>
        <w:t>5577.16</w:t>
      </w:r>
      <w:r w:rsidRPr="0090563F">
        <w:rPr>
          <w:rFonts w:ascii="Times New Roman" w:eastAsia="仿宋_GB2312" w:hAnsi="Times New Roman" w:cs="Times New Roman"/>
          <w:sz w:val="32"/>
          <w:szCs w:val="32"/>
        </w:rPr>
        <w:t>万元，较</w:t>
      </w:r>
      <w:r w:rsidRPr="0090563F">
        <w:rPr>
          <w:rFonts w:ascii="Times New Roman" w:eastAsia="仿宋_GB2312" w:hAnsi="Times New Roman" w:cs="Times New Roman"/>
          <w:sz w:val="32"/>
          <w:szCs w:val="32"/>
        </w:rPr>
        <w:t>20</w:t>
      </w:r>
      <w:r>
        <w:rPr>
          <w:rFonts w:ascii="Times New Roman" w:eastAsia="仿宋_GB2312" w:hAnsi="Times New Roman" w:cs="Times New Roman" w:hint="eastAsia"/>
          <w:sz w:val="32"/>
          <w:szCs w:val="32"/>
        </w:rPr>
        <w:t>22</w:t>
      </w:r>
      <w:r w:rsidRPr="0090563F">
        <w:rPr>
          <w:rFonts w:ascii="Times New Roman" w:eastAsia="仿宋_GB2312" w:hAnsi="Times New Roman" w:cs="Times New Roman"/>
          <w:sz w:val="32"/>
          <w:szCs w:val="32"/>
        </w:rPr>
        <w:t>年预算增加</w:t>
      </w:r>
      <w:r w:rsidR="00570D2D">
        <w:rPr>
          <w:rFonts w:ascii="Times New Roman" w:eastAsia="仿宋_GB2312" w:hAnsi="Times New Roman" w:cs="Times New Roman" w:hint="eastAsia"/>
          <w:sz w:val="32"/>
          <w:szCs w:val="32"/>
        </w:rPr>
        <w:t>574.26</w:t>
      </w:r>
      <w:r w:rsidRPr="0090563F">
        <w:rPr>
          <w:rFonts w:ascii="Times New Roman" w:eastAsia="仿宋_GB2312" w:hAnsi="Times New Roman" w:cs="Times New Roman"/>
          <w:sz w:val="32"/>
          <w:szCs w:val="32"/>
        </w:rPr>
        <w:t>万元，其中：基本支出增加</w:t>
      </w:r>
      <w:r w:rsidR="00570D2D">
        <w:rPr>
          <w:rFonts w:ascii="Times New Roman" w:eastAsia="仿宋_GB2312" w:hAnsi="Times New Roman" w:cs="Times New Roman" w:hint="eastAsia"/>
          <w:sz w:val="32"/>
          <w:szCs w:val="32"/>
        </w:rPr>
        <w:t>958.85</w:t>
      </w:r>
      <w:r w:rsidRPr="0090563F">
        <w:rPr>
          <w:rFonts w:ascii="Times New Roman" w:eastAsia="仿宋_GB2312" w:hAnsi="Times New Roman" w:cs="Times New Roman"/>
          <w:sz w:val="32"/>
          <w:szCs w:val="32"/>
        </w:rPr>
        <w:t>万元；项目支出</w:t>
      </w:r>
      <w:r w:rsidR="00570D2D">
        <w:rPr>
          <w:rFonts w:ascii="Times New Roman" w:eastAsia="仿宋_GB2312" w:hAnsi="Times New Roman" w:cs="Times New Roman" w:hint="eastAsia"/>
          <w:sz w:val="32"/>
          <w:szCs w:val="32"/>
        </w:rPr>
        <w:t>减少</w:t>
      </w:r>
      <w:r w:rsidR="00570D2D">
        <w:rPr>
          <w:rFonts w:ascii="Times New Roman" w:eastAsia="仿宋_GB2312" w:hAnsi="Times New Roman" w:cs="Times New Roman" w:hint="eastAsia"/>
          <w:sz w:val="32"/>
          <w:szCs w:val="32"/>
        </w:rPr>
        <w:t>384.59</w:t>
      </w:r>
      <w:r w:rsidRPr="0090563F">
        <w:rPr>
          <w:rFonts w:ascii="Times New Roman" w:eastAsia="仿宋_GB2312" w:hAnsi="Times New Roman" w:cs="Times New Roman"/>
          <w:sz w:val="32"/>
          <w:szCs w:val="32"/>
        </w:rPr>
        <w:t>万元。</w:t>
      </w:r>
    </w:p>
    <w:p w:rsidR="00994A4D" w:rsidRPr="0090563F" w:rsidRDefault="00994A4D" w:rsidP="00994A4D">
      <w:pPr>
        <w:autoSpaceDE w:val="0"/>
        <w:autoSpaceDN w:val="0"/>
        <w:adjustRightInd w:val="0"/>
        <w:spacing w:line="584" w:lineRule="exact"/>
        <w:ind w:left="198" w:firstLineChars="200" w:firstLine="640"/>
        <w:jc w:val="left"/>
        <w:rPr>
          <w:rFonts w:ascii="Times New Roman" w:eastAsia="黑体" w:hAnsi="Times New Roman" w:cs="Times New Roman"/>
          <w:sz w:val="32"/>
          <w:szCs w:val="32"/>
        </w:rPr>
      </w:pPr>
      <w:r w:rsidRPr="0090563F">
        <w:rPr>
          <w:rFonts w:ascii="Times New Roman" w:eastAsia="黑体" w:hAnsi="黑体" w:cs="Times New Roman"/>
          <w:sz w:val="32"/>
          <w:szCs w:val="32"/>
        </w:rPr>
        <w:t>三、机关运行经费安排情况</w:t>
      </w:r>
    </w:p>
    <w:p w:rsidR="00174202" w:rsidRPr="0090563F" w:rsidRDefault="00174202" w:rsidP="00174202">
      <w:pPr>
        <w:autoSpaceDE w:val="0"/>
        <w:autoSpaceDN w:val="0"/>
        <w:adjustRightInd w:val="0"/>
        <w:spacing w:line="584" w:lineRule="exact"/>
        <w:ind w:left="198" w:firstLineChars="200" w:firstLine="640"/>
        <w:jc w:val="left"/>
        <w:rPr>
          <w:rFonts w:ascii="Times New Roman" w:eastAsia="仿宋_GB2312" w:hAnsi="Times New Roman" w:cs="Times New Roman"/>
          <w:sz w:val="32"/>
          <w:szCs w:val="32"/>
        </w:rPr>
      </w:pPr>
      <w:r w:rsidRPr="0090563F">
        <w:rPr>
          <w:rFonts w:ascii="Times New Roman" w:eastAsia="仿宋_GB2312" w:hAnsi="Times New Roman" w:cs="Times New Roman"/>
          <w:sz w:val="32"/>
          <w:szCs w:val="32"/>
        </w:rPr>
        <w:t>20</w:t>
      </w:r>
      <w:r>
        <w:rPr>
          <w:rFonts w:ascii="Times New Roman" w:eastAsia="仿宋_GB2312" w:hAnsi="Times New Roman" w:cs="Times New Roman" w:hint="eastAsia"/>
          <w:sz w:val="32"/>
          <w:szCs w:val="32"/>
        </w:rPr>
        <w:t>23</w:t>
      </w:r>
      <w:r w:rsidRPr="0090563F">
        <w:rPr>
          <w:rFonts w:ascii="Times New Roman" w:eastAsia="仿宋_GB2312" w:hAnsi="Times New Roman" w:cs="Times New Roman"/>
          <w:sz w:val="32"/>
          <w:szCs w:val="32"/>
        </w:rPr>
        <w:t>年，我</w:t>
      </w:r>
      <w:r>
        <w:rPr>
          <w:rFonts w:ascii="Times New Roman" w:eastAsia="仿宋_GB2312" w:hAnsi="Times New Roman" w:cs="Times New Roman" w:hint="eastAsia"/>
          <w:sz w:val="32"/>
          <w:szCs w:val="32"/>
        </w:rPr>
        <w:t>校</w:t>
      </w:r>
      <w:r w:rsidRPr="0090563F">
        <w:rPr>
          <w:rFonts w:ascii="Times New Roman" w:eastAsia="仿宋_GB2312" w:hAnsi="Times New Roman" w:cs="Times New Roman"/>
          <w:sz w:val="32"/>
          <w:szCs w:val="32"/>
        </w:rPr>
        <w:t>运行经费共计安排</w:t>
      </w:r>
      <w:r>
        <w:rPr>
          <w:rFonts w:ascii="Times New Roman" w:eastAsia="仿宋_GB2312" w:hAnsi="Times New Roman" w:cs="Times New Roman"/>
          <w:sz w:val="32"/>
          <w:szCs w:val="32"/>
        </w:rPr>
        <w:t>198.28</w:t>
      </w:r>
      <w:r w:rsidRPr="0090563F">
        <w:rPr>
          <w:rFonts w:ascii="Times New Roman" w:eastAsia="仿宋_GB2312" w:hAnsi="Times New Roman" w:cs="Times New Roman"/>
          <w:sz w:val="32"/>
          <w:szCs w:val="32"/>
        </w:rPr>
        <w:t>万元，主要用于</w:t>
      </w:r>
      <w:r>
        <w:rPr>
          <w:rFonts w:ascii="Times New Roman" w:eastAsia="仿宋_GB2312" w:hAnsi="Times New Roman" w:cs="Times New Roman" w:hint="eastAsia"/>
          <w:sz w:val="32"/>
          <w:szCs w:val="32"/>
        </w:rPr>
        <w:t>我单位</w:t>
      </w:r>
      <w:r w:rsidRPr="0090563F">
        <w:rPr>
          <w:rFonts w:ascii="Times New Roman" w:eastAsia="仿宋_GB2312" w:hAnsi="Times New Roman" w:cs="Times New Roman"/>
          <w:sz w:val="32"/>
          <w:szCs w:val="32"/>
        </w:rPr>
        <w:t>办公区的日常维修、办公用房水电费、办公用房取暖费、办公用房物业管理费等日常运行支出。</w:t>
      </w:r>
    </w:p>
    <w:p w:rsidR="00994A4D" w:rsidRPr="0090563F" w:rsidRDefault="00994A4D" w:rsidP="00570D2D">
      <w:pPr>
        <w:autoSpaceDE w:val="0"/>
        <w:autoSpaceDN w:val="0"/>
        <w:adjustRightInd w:val="0"/>
        <w:spacing w:line="584" w:lineRule="exact"/>
        <w:ind w:left="198" w:firstLineChars="200" w:firstLine="643"/>
        <w:jc w:val="left"/>
        <w:rPr>
          <w:rFonts w:ascii="Times New Roman" w:eastAsia="仿宋_GB2312" w:hAnsi="Times New Roman" w:cs="Times New Roman"/>
          <w:b/>
          <w:sz w:val="32"/>
          <w:szCs w:val="32"/>
        </w:rPr>
      </w:pPr>
      <w:r w:rsidRPr="0090563F">
        <w:rPr>
          <w:rFonts w:ascii="Times New Roman" w:eastAsia="仿宋_GB2312" w:hAnsi="Times New Roman" w:cs="Times New Roman"/>
          <w:b/>
          <w:sz w:val="32"/>
          <w:szCs w:val="32"/>
        </w:rPr>
        <w:t>四、财政拨款</w:t>
      </w:r>
      <w:r w:rsidRPr="0090563F">
        <w:rPr>
          <w:rFonts w:ascii="Times New Roman" w:eastAsia="仿宋_GB2312" w:hAnsi="Times New Roman" w:cs="Times New Roman"/>
          <w:b/>
          <w:sz w:val="32"/>
          <w:szCs w:val="32"/>
        </w:rPr>
        <w:t>“</w:t>
      </w:r>
      <w:r w:rsidRPr="0090563F">
        <w:rPr>
          <w:rFonts w:ascii="Times New Roman" w:eastAsia="仿宋_GB2312" w:hAnsi="Times New Roman" w:cs="Times New Roman"/>
          <w:b/>
          <w:sz w:val="32"/>
          <w:szCs w:val="32"/>
        </w:rPr>
        <w:t>三公</w:t>
      </w:r>
      <w:r w:rsidRPr="0090563F">
        <w:rPr>
          <w:rFonts w:ascii="Times New Roman" w:eastAsia="仿宋_GB2312" w:hAnsi="Times New Roman" w:cs="Times New Roman"/>
          <w:b/>
          <w:sz w:val="32"/>
          <w:szCs w:val="32"/>
        </w:rPr>
        <w:t>”</w:t>
      </w:r>
      <w:r w:rsidRPr="0090563F">
        <w:rPr>
          <w:rFonts w:ascii="Times New Roman" w:eastAsia="仿宋_GB2312" w:hAnsi="Times New Roman" w:cs="Times New Roman"/>
          <w:b/>
          <w:sz w:val="32"/>
          <w:szCs w:val="32"/>
        </w:rPr>
        <w:t>经费预算情况及增减变化原因</w:t>
      </w:r>
    </w:p>
    <w:p w:rsidR="00570D2D" w:rsidRDefault="00570D2D" w:rsidP="00570D2D">
      <w:pPr>
        <w:autoSpaceDE w:val="0"/>
        <w:autoSpaceDN w:val="0"/>
        <w:adjustRightInd w:val="0"/>
        <w:spacing w:line="584" w:lineRule="exact"/>
        <w:ind w:leftChars="94" w:left="197"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202</w:t>
      </w:r>
      <w:r>
        <w:rPr>
          <w:rFonts w:ascii="Times New Roman" w:eastAsia="仿宋_GB2312" w:hAnsi="Times New Roman" w:cs="Times New Roman" w:hint="eastAsia"/>
          <w:sz w:val="32"/>
          <w:szCs w:val="32"/>
        </w:rPr>
        <w:t>3</w:t>
      </w:r>
      <w:r>
        <w:rPr>
          <w:rFonts w:ascii="Times New Roman" w:eastAsia="仿宋_GB2312" w:hAnsi="Times New Roman" w:cs="Times New Roman"/>
          <w:sz w:val="32"/>
          <w:szCs w:val="32"/>
        </w:rPr>
        <w:t>年，我</w:t>
      </w:r>
      <w:r>
        <w:rPr>
          <w:rFonts w:ascii="Times New Roman" w:eastAsia="仿宋_GB2312" w:hAnsi="Times New Roman" w:cs="Times New Roman" w:hint="eastAsia"/>
          <w:sz w:val="32"/>
          <w:szCs w:val="32"/>
        </w:rPr>
        <w:t>校</w:t>
      </w:r>
      <w:r>
        <w:rPr>
          <w:rFonts w:ascii="Times New Roman" w:eastAsia="仿宋_GB2312" w:hAnsi="Times New Roman" w:cs="Times New Roman"/>
          <w:sz w:val="32"/>
          <w:szCs w:val="32"/>
        </w:rPr>
        <w:t>财政拨款</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三公</w:t>
      </w:r>
      <w:r>
        <w:rPr>
          <w:rFonts w:ascii="Times New Roman" w:eastAsia="仿宋_GB2312" w:hAnsi="Times New Roman" w:cs="Times New Roman"/>
          <w:sz w:val="32"/>
          <w:szCs w:val="32"/>
        </w:rPr>
        <w:t>”</w:t>
      </w:r>
      <w:r>
        <w:rPr>
          <w:rFonts w:ascii="Times New Roman" w:eastAsia="仿宋_GB2312" w:hAnsi="Times New Roman" w:cs="Times New Roman"/>
          <w:sz w:val="32"/>
          <w:szCs w:val="32"/>
        </w:rPr>
        <w:t>经费预算安排</w:t>
      </w:r>
      <w:r>
        <w:rPr>
          <w:rFonts w:ascii="Times New Roman" w:eastAsia="仿宋_GB2312" w:hAnsi="Times New Roman" w:cs="Times New Roman" w:hint="eastAsia"/>
          <w:sz w:val="32"/>
          <w:szCs w:val="32"/>
        </w:rPr>
        <w:t>0</w:t>
      </w:r>
      <w:r>
        <w:rPr>
          <w:rFonts w:ascii="Times New Roman" w:eastAsia="仿宋_GB2312" w:hAnsi="Times New Roman" w:cs="Times New Roman"/>
          <w:sz w:val="32"/>
          <w:szCs w:val="32"/>
        </w:rPr>
        <w:t>万元</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其中</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因公出国（境）费</w:t>
      </w:r>
      <w:r>
        <w:rPr>
          <w:rFonts w:ascii="Times New Roman" w:eastAsia="仿宋_GB2312" w:hAnsi="Times New Roman" w:cs="Times New Roman" w:hint="eastAsia"/>
          <w:sz w:val="32"/>
          <w:szCs w:val="32"/>
        </w:rPr>
        <w:t>0</w:t>
      </w:r>
      <w:r>
        <w:rPr>
          <w:rFonts w:ascii="Times New Roman" w:eastAsia="仿宋_GB2312" w:hAnsi="Times New Roman" w:cs="Times New Roman"/>
          <w:sz w:val="32"/>
          <w:szCs w:val="32"/>
        </w:rPr>
        <w:t>万元；公务用车购置及运维费</w:t>
      </w:r>
      <w:r>
        <w:rPr>
          <w:rFonts w:ascii="Times New Roman" w:eastAsia="仿宋_GB2312" w:hAnsi="Times New Roman" w:cs="Times New Roman" w:hint="eastAsia"/>
          <w:sz w:val="32"/>
          <w:szCs w:val="32"/>
        </w:rPr>
        <w:t>0</w:t>
      </w:r>
      <w:r>
        <w:rPr>
          <w:rFonts w:ascii="Times New Roman" w:eastAsia="仿宋_GB2312" w:hAnsi="Times New Roman" w:cs="Times New Roman"/>
          <w:sz w:val="32"/>
          <w:szCs w:val="32"/>
        </w:rPr>
        <w:t>万元（其中：公务用车购置费为</w:t>
      </w:r>
      <w:r>
        <w:rPr>
          <w:rFonts w:ascii="Times New Roman" w:eastAsia="仿宋_GB2312" w:hAnsi="Times New Roman" w:cs="Times New Roman" w:hint="eastAsia"/>
          <w:sz w:val="32"/>
          <w:szCs w:val="32"/>
        </w:rPr>
        <w:t>0</w:t>
      </w:r>
      <w:r>
        <w:rPr>
          <w:rFonts w:ascii="Times New Roman" w:eastAsia="仿宋_GB2312" w:hAnsi="Times New Roman" w:cs="Times New Roman"/>
          <w:sz w:val="32"/>
          <w:szCs w:val="32"/>
        </w:rPr>
        <w:t>万元，公务用车运维费</w:t>
      </w:r>
      <w:r>
        <w:rPr>
          <w:rFonts w:ascii="Times New Roman" w:eastAsia="仿宋_GB2312" w:hAnsi="Times New Roman" w:cs="Times New Roman" w:hint="eastAsia"/>
          <w:sz w:val="32"/>
          <w:szCs w:val="32"/>
        </w:rPr>
        <w:t>0</w:t>
      </w:r>
      <w:r>
        <w:rPr>
          <w:rFonts w:ascii="Times New Roman" w:eastAsia="仿宋_GB2312" w:hAnsi="Times New Roman" w:cs="Times New Roman"/>
          <w:sz w:val="32"/>
          <w:szCs w:val="32"/>
        </w:rPr>
        <w:t>万元</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培训</w:t>
      </w:r>
      <w:r>
        <w:rPr>
          <w:rFonts w:ascii="Times New Roman" w:eastAsia="仿宋_GB2312" w:hAnsi="Times New Roman" w:cs="Times New Roman"/>
          <w:sz w:val="32"/>
          <w:szCs w:val="32"/>
        </w:rPr>
        <w:t>费</w:t>
      </w:r>
      <w:r>
        <w:rPr>
          <w:rFonts w:ascii="Times New Roman" w:eastAsia="仿宋_GB2312" w:hAnsi="Times New Roman" w:cs="Times New Roman" w:hint="eastAsia"/>
          <w:sz w:val="32"/>
          <w:szCs w:val="32"/>
        </w:rPr>
        <w:t>0</w:t>
      </w:r>
      <w:r>
        <w:rPr>
          <w:rFonts w:ascii="Times New Roman" w:eastAsia="仿宋_GB2312" w:hAnsi="Times New Roman" w:cs="Times New Roman"/>
          <w:sz w:val="32"/>
          <w:szCs w:val="32"/>
        </w:rPr>
        <w:t>万元。</w:t>
      </w:r>
    </w:p>
    <w:p w:rsidR="00994A4D" w:rsidRDefault="00994A4D" w:rsidP="00994A4D">
      <w:pPr>
        <w:spacing w:line="584" w:lineRule="exact"/>
        <w:ind w:firstLineChars="200" w:firstLine="640"/>
        <w:rPr>
          <w:rFonts w:ascii="Times New Roman" w:eastAsia="黑体" w:hAnsi="黑体" w:cs="Times New Roman"/>
          <w:sz w:val="32"/>
          <w:szCs w:val="32"/>
        </w:rPr>
      </w:pPr>
      <w:r w:rsidRPr="0090563F">
        <w:rPr>
          <w:rFonts w:ascii="Times New Roman" w:eastAsia="黑体" w:hAnsi="黑体" w:cs="Times New Roman"/>
          <w:sz w:val="32"/>
          <w:szCs w:val="32"/>
        </w:rPr>
        <w:t>五、预算绩效信息</w:t>
      </w:r>
    </w:p>
    <w:p w:rsidR="000371D5" w:rsidRDefault="000371D5" w:rsidP="00570D2D">
      <w:pPr>
        <w:ind w:firstLine="560"/>
        <w:outlineLvl w:val="3"/>
        <w:rPr>
          <w:rFonts w:ascii="方正仿宋_GBK" w:eastAsia="方正仿宋_GBK" w:hAnsi="方正仿宋_GBK" w:cs="方正仿宋_GBK"/>
          <w:color w:val="000000"/>
          <w:sz w:val="28"/>
        </w:rPr>
      </w:pPr>
      <w:bookmarkStart w:id="0" w:name="_Toc_4_4_0000000662"/>
    </w:p>
    <w:p w:rsidR="000371D5" w:rsidRDefault="000371D5" w:rsidP="00570D2D">
      <w:pPr>
        <w:ind w:firstLine="560"/>
        <w:outlineLvl w:val="3"/>
        <w:rPr>
          <w:rFonts w:ascii="方正仿宋_GBK" w:eastAsia="方正仿宋_GBK" w:hAnsi="方正仿宋_GBK" w:cs="方正仿宋_GBK"/>
          <w:color w:val="000000"/>
          <w:sz w:val="28"/>
        </w:rPr>
      </w:pPr>
    </w:p>
    <w:p w:rsidR="000371D5" w:rsidRDefault="000371D5" w:rsidP="00570D2D">
      <w:pPr>
        <w:ind w:firstLine="560"/>
        <w:outlineLvl w:val="3"/>
        <w:rPr>
          <w:rFonts w:ascii="方正仿宋_GBK" w:eastAsia="方正仿宋_GBK" w:hAnsi="方正仿宋_GBK" w:cs="方正仿宋_GBK"/>
          <w:color w:val="000000"/>
          <w:sz w:val="28"/>
        </w:rPr>
      </w:pPr>
    </w:p>
    <w:p w:rsidR="000371D5" w:rsidRDefault="000371D5" w:rsidP="00570D2D">
      <w:pPr>
        <w:ind w:firstLine="560"/>
        <w:outlineLvl w:val="3"/>
        <w:rPr>
          <w:rFonts w:ascii="方正仿宋_GBK" w:eastAsia="方正仿宋_GBK" w:hAnsi="方正仿宋_GBK" w:cs="方正仿宋_GBK"/>
          <w:color w:val="000000"/>
          <w:sz w:val="28"/>
        </w:rPr>
      </w:pPr>
    </w:p>
    <w:p w:rsidR="000371D5" w:rsidRDefault="000371D5" w:rsidP="00570D2D">
      <w:pPr>
        <w:ind w:firstLine="560"/>
        <w:outlineLvl w:val="3"/>
        <w:rPr>
          <w:rFonts w:ascii="方正仿宋_GBK" w:eastAsia="方正仿宋_GBK" w:hAnsi="方正仿宋_GBK" w:cs="方正仿宋_GBK"/>
          <w:color w:val="000000"/>
          <w:sz w:val="28"/>
        </w:rPr>
      </w:pPr>
    </w:p>
    <w:p w:rsidR="000371D5" w:rsidRDefault="000371D5" w:rsidP="00570D2D">
      <w:pPr>
        <w:ind w:firstLine="560"/>
        <w:outlineLvl w:val="3"/>
        <w:rPr>
          <w:rFonts w:ascii="方正仿宋_GBK" w:eastAsia="方正仿宋_GBK" w:hAnsi="方正仿宋_GBK" w:cs="方正仿宋_GBK"/>
          <w:color w:val="000000"/>
          <w:sz w:val="28"/>
        </w:rPr>
      </w:pPr>
    </w:p>
    <w:p w:rsidR="000371D5" w:rsidRDefault="000371D5" w:rsidP="00570D2D">
      <w:pPr>
        <w:ind w:firstLine="560"/>
        <w:outlineLvl w:val="3"/>
        <w:rPr>
          <w:rFonts w:ascii="方正仿宋_GBK" w:eastAsia="方正仿宋_GBK" w:hAnsi="方正仿宋_GBK" w:cs="方正仿宋_GBK"/>
          <w:color w:val="000000"/>
          <w:sz w:val="28"/>
        </w:rPr>
      </w:pPr>
    </w:p>
    <w:p w:rsidR="000371D5" w:rsidRDefault="000371D5" w:rsidP="00570D2D">
      <w:pPr>
        <w:ind w:firstLine="560"/>
        <w:outlineLvl w:val="3"/>
        <w:rPr>
          <w:rFonts w:ascii="方正仿宋_GBK" w:eastAsia="方正仿宋_GBK" w:hAnsi="方正仿宋_GBK" w:cs="方正仿宋_GBK"/>
          <w:color w:val="000000"/>
          <w:sz w:val="28"/>
        </w:rPr>
      </w:pPr>
    </w:p>
    <w:p w:rsidR="00570D2D" w:rsidRDefault="0005731A" w:rsidP="00570D2D">
      <w:pPr>
        <w:ind w:firstLine="560"/>
        <w:outlineLvl w:val="3"/>
      </w:pPr>
      <w:r>
        <w:rPr>
          <w:rFonts w:ascii="方正仿宋_GBK" w:eastAsia="方正仿宋_GBK" w:hAnsi="方正仿宋_GBK" w:cs="方正仿宋_GBK" w:hint="eastAsia"/>
          <w:color w:val="000000"/>
          <w:sz w:val="28"/>
        </w:rPr>
        <w:lastRenderedPageBreak/>
        <w:t>1</w:t>
      </w:r>
      <w:r w:rsidR="00570D2D">
        <w:rPr>
          <w:rFonts w:ascii="方正仿宋_GBK" w:eastAsia="方正仿宋_GBK" w:hAnsi="方正仿宋_GBK" w:cs="方正仿宋_GBK"/>
          <w:color w:val="000000"/>
          <w:sz w:val="28"/>
        </w:rPr>
        <w:t>.香河县第三中学办公经费绩效目标表</w:t>
      </w:r>
      <w:bookmarkEnd w:id="0"/>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1587"/>
        <w:gridCol w:w="1304"/>
        <w:gridCol w:w="1276"/>
        <w:gridCol w:w="1843"/>
      </w:tblGrid>
      <w:tr w:rsidR="00570D2D" w:rsidTr="00570D2D">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570D2D" w:rsidRDefault="00570D2D" w:rsidP="00570D2D">
            <w:pPr>
              <w:pStyle w:val="5"/>
            </w:pPr>
            <w:r>
              <w:t>360082香河县第三中学</w:t>
            </w:r>
          </w:p>
        </w:tc>
        <w:tc>
          <w:tcPr>
            <w:tcW w:w="1843" w:type="dxa"/>
            <w:tcBorders>
              <w:top w:val="single" w:sz="6" w:space="0" w:color="FFFFFF"/>
              <w:left w:val="single" w:sz="6" w:space="0" w:color="FFFFFF"/>
              <w:right w:val="single" w:sz="6" w:space="0" w:color="FFFFFF"/>
            </w:tcBorders>
            <w:vAlign w:val="center"/>
          </w:tcPr>
          <w:p w:rsidR="00570D2D" w:rsidRDefault="00570D2D" w:rsidP="00570D2D">
            <w:pPr>
              <w:pStyle w:val="4"/>
            </w:pPr>
            <w:r>
              <w:t>单位：万元</w:t>
            </w:r>
          </w:p>
        </w:tc>
      </w:tr>
      <w:tr w:rsidR="00570D2D" w:rsidTr="00570D2D">
        <w:trPr>
          <w:trHeight w:val="369"/>
          <w:jc w:val="center"/>
        </w:trPr>
        <w:tc>
          <w:tcPr>
            <w:tcW w:w="1276" w:type="dxa"/>
            <w:vAlign w:val="center"/>
          </w:tcPr>
          <w:p w:rsidR="00570D2D" w:rsidRDefault="00570D2D" w:rsidP="00570D2D">
            <w:pPr>
              <w:pStyle w:val="1"/>
            </w:pPr>
            <w:r>
              <w:t>项目编码</w:t>
            </w:r>
          </w:p>
        </w:tc>
        <w:tc>
          <w:tcPr>
            <w:tcW w:w="2608" w:type="dxa"/>
            <w:gridSpan w:val="2"/>
            <w:vAlign w:val="center"/>
          </w:tcPr>
          <w:p w:rsidR="00570D2D" w:rsidRDefault="00570D2D" w:rsidP="00570D2D">
            <w:pPr>
              <w:pStyle w:val="2"/>
            </w:pPr>
            <w:r>
              <w:t>13102423P00784010040M</w:t>
            </w:r>
          </w:p>
        </w:tc>
        <w:tc>
          <w:tcPr>
            <w:tcW w:w="1587" w:type="dxa"/>
            <w:vAlign w:val="center"/>
          </w:tcPr>
          <w:p w:rsidR="00570D2D" w:rsidRDefault="00570D2D" w:rsidP="00570D2D">
            <w:pPr>
              <w:pStyle w:val="1"/>
            </w:pPr>
            <w:r>
              <w:t>项目名称</w:t>
            </w:r>
          </w:p>
        </w:tc>
        <w:tc>
          <w:tcPr>
            <w:tcW w:w="4422" w:type="dxa"/>
            <w:gridSpan w:val="3"/>
            <w:vAlign w:val="center"/>
          </w:tcPr>
          <w:p w:rsidR="00570D2D" w:rsidRDefault="00570D2D" w:rsidP="00570D2D">
            <w:pPr>
              <w:pStyle w:val="2"/>
            </w:pPr>
            <w:r>
              <w:t>香河县第三中学办公经费</w:t>
            </w:r>
          </w:p>
        </w:tc>
      </w:tr>
      <w:tr w:rsidR="00570D2D" w:rsidTr="00570D2D">
        <w:trPr>
          <w:trHeight w:val="369"/>
          <w:jc w:val="center"/>
        </w:trPr>
        <w:tc>
          <w:tcPr>
            <w:tcW w:w="1276" w:type="dxa"/>
            <w:vMerge w:val="restart"/>
            <w:vAlign w:val="center"/>
          </w:tcPr>
          <w:p w:rsidR="00570D2D" w:rsidRDefault="00570D2D" w:rsidP="00570D2D">
            <w:pPr>
              <w:pStyle w:val="1"/>
            </w:pPr>
            <w:r>
              <w:t>预算规模及资金用途</w:t>
            </w:r>
          </w:p>
        </w:tc>
        <w:tc>
          <w:tcPr>
            <w:tcW w:w="1276" w:type="dxa"/>
            <w:vAlign w:val="center"/>
          </w:tcPr>
          <w:p w:rsidR="00570D2D" w:rsidRDefault="00570D2D" w:rsidP="00570D2D">
            <w:pPr>
              <w:pStyle w:val="1"/>
            </w:pPr>
            <w:r>
              <w:t>预算数</w:t>
            </w:r>
          </w:p>
        </w:tc>
        <w:tc>
          <w:tcPr>
            <w:tcW w:w="1332" w:type="dxa"/>
            <w:vAlign w:val="center"/>
          </w:tcPr>
          <w:p w:rsidR="00570D2D" w:rsidRDefault="00570D2D" w:rsidP="00570D2D">
            <w:pPr>
              <w:pStyle w:val="2"/>
            </w:pPr>
            <w:r>
              <w:t>260.34</w:t>
            </w:r>
          </w:p>
        </w:tc>
        <w:tc>
          <w:tcPr>
            <w:tcW w:w="1587" w:type="dxa"/>
            <w:vAlign w:val="center"/>
          </w:tcPr>
          <w:p w:rsidR="00570D2D" w:rsidRDefault="00570D2D" w:rsidP="00570D2D">
            <w:pPr>
              <w:pStyle w:val="1"/>
            </w:pPr>
            <w:r>
              <w:t>其中：财政资金</w:t>
            </w:r>
          </w:p>
        </w:tc>
        <w:tc>
          <w:tcPr>
            <w:tcW w:w="1304" w:type="dxa"/>
            <w:vAlign w:val="center"/>
          </w:tcPr>
          <w:p w:rsidR="00570D2D" w:rsidRDefault="00570D2D" w:rsidP="00570D2D">
            <w:pPr>
              <w:pStyle w:val="2"/>
            </w:pPr>
            <w:r>
              <w:t>260.34</w:t>
            </w:r>
          </w:p>
        </w:tc>
        <w:tc>
          <w:tcPr>
            <w:tcW w:w="1276" w:type="dxa"/>
            <w:vAlign w:val="center"/>
          </w:tcPr>
          <w:p w:rsidR="00570D2D" w:rsidRDefault="00570D2D" w:rsidP="00570D2D">
            <w:pPr>
              <w:pStyle w:val="1"/>
            </w:pPr>
            <w:r>
              <w:t>其他资金</w:t>
            </w:r>
          </w:p>
        </w:tc>
        <w:tc>
          <w:tcPr>
            <w:tcW w:w="1843" w:type="dxa"/>
            <w:vAlign w:val="center"/>
          </w:tcPr>
          <w:p w:rsidR="00570D2D" w:rsidRDefault="00570D2D" w:rsidP="00570D2D">
            <w:pPr>
              <w:pStyle w:val="2"/>
            </w:pPr>
          </w:p>
        </w:tc>
      </w:tr>
      <w:tr w:rsidR="00570D2D" w:rsidTr="00570D2D">
        <w:trPr>
          <w:trHeight w:val="369"/>
          <w:jc w:val="center"/>
        </w:trPr>
        <w:tc>
          <w:tcPr>
            <w:tcW w:w="1276" w:type="dxa"/>
            <w:vMerge/>
          </w:tcPr>
          <w:p w:rsidR="00570D2D" w:rsidRDefault="00570D2D" w:rsidP="00570D2D"/>
        </w:tc>
        <w:tc>
          <w:tcPr>
            <w:tcW w:w="8617" w:type="dxa"/>
            <w:gridSpan w:val="6"/>
            <w:vAlign w:val="center"/>
          </w:tcPr>
          <w:p w:rsidR="00570D2D" w:rsidRDefault="00570D2D" w:rsidP="00570D2D">
            <w:pPr>
              <w:pStyle w:val="2"/>
            </w:pPr>
            <w:r>
              <w:t>办公经费拨款资金补充学校的基本办公经费</w:t>
            </w:r>
          </w:p>
        </w:tc>
      </w:tr>
      <w:tr w:rsidR="00570D2D" w:rsidTr="00570D2D">
        <w:trPr>
          <w:trHeight w:val="369"/>
          <w:jc w:val="center"/>
        </w:trPr>
        <w:tc>
          <w:tcPr>
            <w:tcW w:w="1276" w:type="dxa"/>
            <w:vMerge w:val="restart"/>
            <w:vAlign w:val="center"/>
          </w:tcPr>
          <w:p w:rsidR="00570D2D" w:rsidRDefault="00570D2D" w:rsidP="00570D2D">
            <w:pPr>
              <w:pStyle w:val="1"/>
            </w:pPr>
            <w:r>
              <w:t>资金支出计划（%）</w:t>
            </w:r>
          </w:p>
        </w:tc>
        <w:tc>
          <w:tcPr>
            <w:tcW w:w="2608" w:type="dxa"/>
            <w:gridSpan w:val="2"/>
            <w:vAlign w:val="center"/>
          </w:tcPr>
          <w:p w:rsidR="00570D2D" w:rsidRDefault="00570D2D" w:rsidP="00570D2D">
            <w:pPr>
              <w:pStyle w:val="1"/>
            </w:pPr>
            <w:r>
              <w:t>3月底</w:t>
            </w:r>
          </w:p>
        </w:tc>
        <w:tc>
          <w:tcPr>
            <w:tcW w:w="1587" w:type="dxa"/>
            <w:vAlign w:val="center"/>
          </w:tcPr>
          <w:p w:rsidR="00570D2D" w:rsidRDefault="00570D2D" w:rsidP="00570D2D">
            <w:pPr>
              <w:pStyle w:val="1"/>
            </w:pPr>
            <w:r>
              <w:t>6月底</w:t>
            </w:r>
          </w:p>
        </w:tc>
        <w:tc>
          <w:tcPr>
            <w:tcW w:w="1304" w:type="dxa"/>
            <w:vAlign w:val="center"/>
          </w:tcPr>
          <w:p w:rsidR="00570D2D" w:rsidRDefault="00570D2D" w:rsidP="00570D2D">
            <w:pPr>
              <w:pStyle w:val="1"/>
            </w:pPr>
            <w:r>
              <w:t>10月底</w:t>
            </w:r>
          </w:p>
        </w:tc>
        <w:tc>
          <w:tcPr>
            <w:tcW w:w="3118" w:type="dxa"/>
            <w:gridSpan w:val="2"/>
            <w:vAlign w:val="center"/>
          </w:tcPr>
          <w:p w:rsidR="00570D2D" w:rsidRDefault="00570D2D" w:rsidP="00570D2D">
            <w:pPr>
              <w:pStyle w:val="1"/>
            </w:pPr>
            <w:r>
              <w:t>12月底</w:t>
            </w:r>
          </w:p>
        </w:tc>
      </w:tr>
      <w:tr w:rsidR="00570D2D" w:rsidTr="00570D2D">
        <w:trPr>
          <w:trHeight w:val="369"/>
          <w:jc w:val="center"/>
        </w:trPr>
        <w:tc>
          <w:tcPr>
            <w:tcW w:w="1276" w:type="dxa"/>
            <w:vMerge/>
          </w:tcPr>
          <w:p w:rsidR="00570D2D" w:rsidRDefault="00570D2D" w:rsidP="00570D2D"/>
        </w:tc>
        <w:tc>
          <w:tcPr>
            <w:tcW w:w="2608" w:type="dxa"/>
            <w:gridSpan w:val="2"/>
            <w:vAlign w:val="center"/>
          </w:tcPr>
          <w:p w:rsidR="00570D2D" w:rsidRDefault="00570D2D" w:rsidP="00570D2D">
            <w:pPr>
              <w:pStyle w:val="3"/>
            </w:pPr>
            <w:r>
              <w:t>25%</w:t>
            </w:r>
          </w:p>
        </w:tc>
        <w:tc>
          <w:tcPr>
            <w:tcW w:w="1587" w:type="dxa"/>
            <w:vAlign w:val="center"/>
          </w:tcPr>
          <w:p w:rsidR="00570D2D" w:rsidRDefault="00570D2D" w:rsidP="00570D2D">
            <w:pPr>
              <w:pStyle w:val="3"/>
            </w:pPr>
            <w:r>
              <w:t>50%</w:t>
            </w:r>
          </w:p>
        </w:tc>
        <w:tc>
          <w:tcPr>
            <w:tcW w:w="1304" w:type="dxa"/>
            <w:vAlign w:val="center"/>
          </w:tcPr>
          <w:p w:rsidR="00570D2D" w:rsidRDefault="00570D2D" w:rsidP="00570D2D">
            <w:pPr>
              <w:pStyle w:val="3"/>
            </w:pPr>
            <w:r>
              <w:t>75%</w:t>
            </w:r>
          </w:p>
        </w:tc>
        <w:tc>
          <w:tcPr>
            <w:tcW w:w="3118" w:type="dxa"/>
            <w:gridSpan w:val="2"/>
            <w:vAlign w:val="center"/>
          </w:tcPr>
          <w:p w:rsidR="00570D2D" w:rsidRDefault="00570D2D" w:rsidP="00570D2D">
            <w:pPr>
              <w:pStyle w:val="3"/>
            </w:pPr>
            <w:r>
              <w:t>100%</w:t>
            </w:r>
          </w:p>
        </w:tc>
      </w:tr>
      <w:tr w:rsidR="00570D2D" w:rsidTr="00570D2D">
        <w:trPr>
          <w:trHeight w:val="369"/>
          <w:jc w:val="center"/>
        </w:trPr>
        <w:tc>
          <w:tcPr>
            <w:tcW w:w="1276" w:type="dxa"/>
            <w:vAlign w:val="center"/>
          </w:tcPr>
          <w:p w:rsidR="00570D2D" w:rsidRDefault="00570D2D" w:rsidP="00570D2D">
            <w:pPr>
              <w:pStyle w:val="1"/>
            </w:pPr>
            <w:r>
              <w:t>绩效目标</w:t>
            </w:r>
          </w:p>
        </w:tc>
        <w:tc>
          <w:tcPr>
            <w:tcW w:w="8617" w:type="dxa"/>
            <w:gridSpan w:val="6"/>
            <w:vAlign w:val="center"/>
          </w:tcPr>
          <w:p w:rsidR="00570D2D" w:rsidRDefault="00570D2D" w:rsidP="00570D2D">
            <w:pPr>
              <w:pStyle w:val="2"/>
            </w:pPr>
            <w:r>
              <w:t>1.目标内容1学校收费不能满足学校的基本支出，用办公经费拨款资金补充学校的基本办公经费不足，维持学校的正常运转。</w:t>
            </w:r>
          </w:p>
        </w:tc>
      </w:tr>
    </w:tbl>
    <w:p w:rsidR="00570D2D" w:rsidRDefault="00570D2D" w:rsidP="00570D2D">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2891"/>
        <w:gridCol w:w="1276"/>
        <w:gridCol w:w="1843"/>
      </w:tblGrid>
      <w:tr w:rsidR="00570D2D" w:rsidTr="00570D2D">
        <w:trPr>
          <w:trHeight w:val="397"/>
          <w:tblHeader/>
          <w:jc w:val="center"/>
        </w:trPr>
        <w:tc>
          <w:tcPr>
            <w:tcW w:w="1276" w:type="dxa"/>
            <w:vAlign w:val="center"/>
          </w:tcPr>
          <w:p w:rsidR="00570D2D" w:rsidRDefault="00570D2D" w:rsidP="00570D2D">
            <w:pPr>
              <w:pStyle w:val="1"/>
            </w:pPr>
            <w:r>
              <w:t>一级指标</w:t>
            </w:r>
          </w:p>
        </w:tc>
        <w:tc>
          <w:tcPr>
            <w:tcW w:w="1276" w:type="dxa"/>
            <w:vAlign w:val="center"/>
          </w:tcPr>
          <w:p w:rsidR="00570D2D" w:rsidRDefault="00570D2D" w:rsidP="00570D2D">
            <w:pPr>
              <w:pStyle w:val="1"/>
            </w:pPr>
            <w:r>
              <w:t>二级指标</w:t>
            </w:r>
          </w:p>
        </w:tc>
        <w:tc>
          <w:tcPr>
            <w:tcW w:w="1332" w:type="dxa"/>
            <w:vAlign w:val="center"/>
          </w:tcPr>
          <w:p w:rsidR="00570D2D" w:rsidRDefault="00570D2D" w:rsidP="00570D2D">
            <w:pPr>
              <w:pStyle w:val="1"/>
            </w:pPr>
            <w:r>
              <w:t>三级指标</w:t>
            </w:r>
          </w:p>
        </w:tc>
        <w:tc>
          <w:tcPr>
            <w:tcW w:w="2891" w:type="dxa"/>
            <w:vAlign w:val="center"/>
          </w:tcPr>
          <w:p w:rsidR="00570D2D" w:rsidRDefault="00570D2D" w:rsidP="00570D2D">
            <w:pPr>
              <w:pStyle w:val="1"/>
            </w:pPr>
            <w:r>
              <w:t>绩效指标描述</w:t>
            </w:r>
          </w:p>
        </w:tc>
        <w:tc>
          <w:tcPr>
            <w:tcW w:w="1276" w:type="dxa"/>
            <w:vAlign w:val="center"/>
          </w:tcPr>
          <w:p w:rsidR="00570D2D" w:rsidRDefault="00570D2D" w:rsidP="00570D2D">
            <w:pPr>
              <w:pStyle w:val="1"/>
            </w:pPr>
            <w:r>
              <w:t>指标值</w:t>
            </w:r>
          </w:p>
        </w:tc>
        <w:tc>
          <w:tcPr>
            <w:tcW w:w="1843" w:type="dxa"/>
            <w:vAlign w:val="center"/>
          </w:tcPr>
          <w:p w:rsidR="00570D2D" w:rsidRDefault="00570D2D" w:rsidP="00570D2D">
            <w:pPr>
              <w:pStyle w:val="1"/>
            </w:pPr>
            <w:r>
              <w:t>指标值确定依据</w:t>
            </w:r>
          </w:p>
        </w:tc>
      </w:tr>
      <w:tr w:rsidR="00570D2D" w:rsidTr="00570D2D">
        <w:trPr>
          <w:trHeight w:val="369"/>
          <w:jc w:val="center"/>
        </w:trPr>
        <w:tc>
          <w:tcPr>
            <w:tcW w:w="1276" w:type="dxa"/>
            <w:vMerge w:val="restart"/>
            <w:vAlign w:val="center"/>
          </w:tcPr>
          <w:p w:rsidR="00570D2D" w:rsidRDefault="00570D2D" w:rsidP="00570D2D">
            <w:pPr>
              <w:pStyle w:val="3"/>
            </w:pPr>
            <w:r>
              <w:t>产出指标</w:t>
            </w:r>
          </w:p>
        </w:tc>
        <w:tc>
          <w:tcPr>
            <w:tcW w:w="1276" w:type="dxa"/>
            <w:vAlign w:val="center"/>
          </w:tcPr>
          <w:p w:rsidR="00570D2D" w:rsidRDefault="00570D2D" w:rsidP="00570D2D">
            <w:pPr>
              <w:pStyle w:val="2"/>
            </w:pPr>
            <w:r>
              <w:t>数量指标</w:t>
            </w:r>
          </w:p>
        </w:tc>
        <w:tc>
          <w:tcPr>
            <w:tcW w:w="1332" w:type="dxa"/>
            <w:vAlign w:val="center"/>
          </w:tcPr>
          <w:p w:rsidR="00570D2D" w:rsidRDefault="00570D2D" w:rsidP="00570D2D">
            <w:pPr>
              <w:pStyle w:val="2"/>
            </w:pPr>
            <w:r>
              <w:t>在职职工</w:t>
            </w:r>
          </w:p>
        </w:tc>
        <w:tc>
          <w:tcPr>
            <w:tcW w:w="2891" w:type="dxa"/>
            <w:vAlign w:val="center"/>
          </w:tcPr>
          <w:p w:rsidR="00570D2D" w:rsidRDefault="00570D2D" w:rsidP="00570D2D">
            <w:pPr>
              <w:pStyle w:val="2"/>
            </w:pPr>
            <w:r>
              <w:t>在职职工</w:t>
            </w:r>
          </w:p>
        </w:tc>
        <w:tc>
          <w:tcPr>
            <w:tcW w:w="1276" w:type="dxa"/>
            <w:vAlign w:val="center"/>
          </w:tcPr>
          <w:p w:rsidR="00570D2D" w:rsidRDefault="00570D2D" w:rsidP="00570D2D">
            <w:pPr>
              <w:pStyle w:val="2"/>
            </w:pPr>
            <w:r>
              <w:t>230人</w:t>
            </w:r>
          </w:p>
        </w:tc>
        <w:tc>
          <w:tcPr>
            <w:tcW w:w="1843" w:type="dxa"/>
            <w:vAlign w:val="center"/>
          </w:tcPr>
          <w:p w:rsidR="00570D2D" w:rsidRDefault="00570D2D" w:rsidP="00570D2D">
            <w:pPr>
              <w:pStyle w:val="2"/>
            </w:pPr>
            <w:r>
              <w:t>政策</w:t>
            </w:r>
          </w:p>
        </w:tc>
      </w:tr>
      <w:tr w:rsidR="00570D2D" w:rsidTr="00570D2D">
        <w:trPr>
          <w:trHeight w:val="369"/>
          <w:jc w:val="center"/>
        </w:trPr>
        <w:tc>
          <w:tcPr>
            <w:tcW w:w="1276" w:type="dxa"/>
            <w:vMerge/>
            <w:vAlign w:val="center"/>
          </w:tcPr>
          <w:p w:rsidR="00570D2D" w:rsidRDefault="00570D2D" w:rsidP="00570D2D"/>
        </w:tc>
        <w:tc>
          <w:tcPr>
            <w:tcW w:w="1276" w:type="dxa"/>
            <w:vAlign w:val="center"/>
          </w:tcPr>
          <w:p w:rsidR="00570D2D" w:rsidRDefault="00570D2D" w:rsidP="00570D2D">
            <w:pPr>
              <w:pStyle w:val="2"/>
            </w:pPr>
            <w:r>
              <w:t>质量指标</w:t>
            </w:r>
          </w:p>
        </w:tc>
        <w:tc>
          <w:tcPr>
            <w:tcW w:w="1332" w:type="dxa"/>
            <w:vAlign w:val="center"/>
          </w:tcPr>
          <w:p w:rsidR="00570D2D" w:rsidRDefault="00570D2D" w:rsidP="00570D2D">
            <w:pPr>
              <w:pStyle w:val="2"/>
            </w:pPr>
            <w:r>
              <w:t>保障教学</w:t>
            </w:r>
          </w:p>
        </w:tc>
        <w:tc>
          <w:tcPr>
            <w:tcW w:w="2891" w:type="dxa"/>
            <w:vAlign w:val="center"/>
          </w:tcPr>
          <w:p w:rsidR="00570D2D" w:rsidRDefault="00570D2D" w:rsidP="00570D2D">
            <w:pPr>
              <w:pStyle w:val="2"/>
            </w:pPr>
            <w:r>
              <w:t>正常运转</w:t>
            </w:r>
          </w:p>
        </w:tc>
        <w:tc>
          <w:tcPr>
            <w:tcW w:w="1276" w:type="dxa"/>
            <w:vAlign w:val="center"/>
          </w:tcPr>
          <w:p w:rsidR="00570D2D" w:rsidRDefault="00570D2D" w:rsidP="00570D2D">
            <w:pPr>
              <w:pStyle w:val="2"/>
            </w:pPr>
            <w:r>
              <w:t>≥300天</w:t>
            </w:r>
          </w:p>
        </w:tc>
        <w:tc>
          <w:tcPr>
            <w:tcW w:w="1843" w:type="dxa"/>
            <w:vAlign w:val="center"/>
          </w:tcPr>
          <w:p w:rsidR="00570D2D" w:rsidRDefault="00570D2D" w:rsidP="00570D2D">
            <w:pPr>
              <w:pStyle w:val="2"/>
            </w:pPr>
            <w:r>
              <w:t>政策</w:t>
            </w:r>
          </w:p>
        </w:tc>
      </w:tr>
      <w:tr w:rsidR="00570D2D" w:rsidTr="00570D2D">
        <w:trPr>
          <w:trHeight w:val="369"/>
          <w:jc w:val="center"/>
        </w:trPr>
        <w:tc>
          <w:tcPr>
            <w:tcW w:w="1276" w:type="dxa"/>
            <w:vMerge/>
            <w:vAlign w:val="center"/>
          </w:tcPr>
          <w:p w:rsidR="00570D2D" w:rsidRDefault="00570D2D" w:rsidP="00570D2D"/>
        </w:tc>
        <w:tc>
          <w:tcPr>
            <w:tcW w:w="1276" w:type="dxa"/>
            <w:vAlign w:val="center"/>
          </w:tcPr>
          <w:p w:rsidR="00570D2D" w:rsidRDefault="00570D2D" w:rsidP="00570D2D">
            <w:pPr>
              <w:pStyle w:val="2"/>
            </w:pPr>
            <w:r>
              <w:t>时效指标</w:t>
            </w:r>
          </w:p>
        </w:tc>
        <w:tc>
          <w:tcPr>
            <w:tcW w:w="1332" w:type="dxa"/>
            <w:vAlign w:val="center"/>
          </w:tcPr>
          <w:p w:rsidR="00570D2D" w:rsidRDefault="00570D2D" w:rsidP="00570D2D">
            <w:pPr>
              <w:pStyle w:val="2"/>
            </w:pPr>
            <w:r>
              <w:t>年</w:t>
            </w:r>
          </w:p>
        </w:tc>
        <w:tc>
          <w:tcPr>
            <w:tcW w:w="2891" w:type="dxa"/>
            <w:vAlign w:val="center"/>
          </w:tcPr>
          <w:p w:rsidR="00570D2D" w:rsidRDefault="00570D2D" w:rsidP="00570D2D">
            <w:pPr>
              <w:pStyle w:val="2"/>
            </w:pPr>
            <w:r>
              <w:t>6月底130.34万，9月底70万，12月底60万元</w:t>
            </w:r>
          </w:p>
        </w:tc>
        <w:tc>
          <w:tcPr>
            <w:tcW w:w="1276" w:type="dxa"/>
            <w:vAlign w:val="center"/>
          </w:tcPr>
          <w:p w:rsidR="00570D2D" w:rsidRDefault="00570D2D" w:rsidP="00570D2D">
            <w:pPr>
              <w:pStyle w:val="2"/>
            </w:pPr>
            <w:r>
              <w:t>365天</w:t>
            </w:r>
          </w:p>
        </w:tc>
        <w:tc>
          <w:tcPr>
            <w:tcW w:w="1843" w:type="dxa"/>
            <w:vAlign w:val="center"/>
          </w:tcPr>
          <w:p w:rsidR="00570D2D" w:rsidRDefault="00570D2D" w:rsidP="00570D2D">
            <w:pPr>
              <w:pStyle w:val="2"/>
            </w:pPr>
            <w:r>
              <w:t>政策</w:t>
            </w:r>
          </w:p>
        </w:tc>
      </w:tr>
      <w:tr w:rsidR="00570D2D" w:rsidTr="00570D2D">
        <w:trPr>
          <w:trHeight w:val="369"/>
          <w:jc w:val="center"/>
        </w:trPr>
        <w:tc>
          <w:tcPr>
            <w:tcW w:w="1276" w:type="dxa"/>
            <w:vMerge/>
            <w:vAlign w:val="center"/>
          </w:tcPr>
          <w:p w:rsidR="00570D2D" w:rsidRDefault="00570D2D" w:rsidP="00570D2D"/>
        </w:tc>
        <w:tc>
          <w:tcPr>
            <w:tcW w:w="1276" w:type="dxa"/>
            <w:vAlign w:val="center"/>
          </w:tcPr>
          <w:p w:rsidR="00570D2D" w:rsidRDefault="00570D2D" w:rsidP="00570D2D">
            <w:pPr>
              <w:pStyle w:val="2"/>
            </w:pPr>
            <w:r>
              <w:t>成本指标</w:t>
            </w:r>
          </w:p>
        </w:tc>
        <w:tc>
          <w:tcPr>
            <w:tcW w:w="1332" w:type="dxa"/>
            <w:vAlign w:val="center"/>
          </w:tcPr>
          <w:p w:rsidR="00570D2D" w:rsidRDefault="00570D2D" w:rsidP="00570D2D">
            <w:pPr>
              <w:pStyle w:val="2"/>
            </w:pPr>
            <w:r>
              <w:t>在职职工</w:t>
            </w:r>
          </w:p>
        </w:tc>
        <w:tc>
          <w:tcPr>
            <w:tcW w:w="2891" w:type="dxa"/>
            <w:vAlign w:val="center"/>
          </w:tcPr>
          <w:p w:rsidR="00570D2D" w:rsidRDefault="00570D2D" w:rsidP="00570D2D">
            <w:pPr>
              <w:pStyle w:val="2"/>
            </w:pPr>
            <w:r>
              <w:t>人均分配</w:t>
            </w:r>
          </w:p>
        </w:tc>
        <w:tc>
          <w:tcPr>
            <w:tcW w:w="1276" w:type="dxa"/>
            <w:vAlign w:val="center"/>
          </w:tcPr>
          <w:p w:rsidR="00570D2D" w:rsidRDefault="00570D2D" w:rsidP="00570D2D">
            <w:pPr>
              <w:pStyle w:val="2"/>
            </w:pPr>
            <w:r>
              <w:t>≤0.96万元</w:t>
            </w:r>
          </w:p>
        </w:tc>
        <w:tc>
          <w:tcPr>
            <w:tcW w:w="1843" w:type="dxa"/>
            <w:vAlign w:val="center"/>
          </w:tcPr>
          <w:p w:rsidR="00570D2D" w:rsidRDefault="00570D2D" w:rsidP="00570D2D">
            <w:pPr>
              <w:pStyle w:val="2"/>
            </w:pPr>
            <w:r>
              <w:t>支出情况</w:t>
            </w:r>
          </w:p>
        </w:tc>
      </w:tr>
      <w:tr w:rsidR="00570D2D" w:rsidTr="00570D2D">
        <w:trPr>
          <w:trHeight w:val="369"/>
          <w:jc w:val="center"/>
        </w:trPr>
        <w:tc>
          <w:tcPr>
            <w:tcW w:w="1276" w:type="dxa"/>
            <w:vMerge w:val="restart"/>
            <w:vAlign w:val="center"/>
          </w:tcPr>
          <w:p w:rsidR="00570D2D" w:rsidRDefault="00570D2D" w:rsidP="00570D2D">
            <w:pPr>
              <w:pStyle w:val="3"/>
            </w:pPr>
            <w:r>
              <w:t>效益指标</w:t>
            </w:r>
          </w:p>
        </w:tc>
        <w:tc>
          <w:tcPr>
            <w:tcW w:w="1276" w:type="dxa"/>
            <w:vAlign w:val="center"/>
          </w:tcPr>
          <w:p w:rsidR="00570D2D" w:rsidRDefault="00570D2D" w:rsidP="00570D2D">
            <w:pPr>
              <w:pStyle w:val="2"/>
            </w:pPr>
            <w:r>
              <w:t>社会效益指标</w:t>
            </w:r>
          </w:p>
        </w:tc>
        <w:tc>
          <w:tcPr>
            <w:tcW w:w="1332" w:type="dxa"/>
            <w:vAlign w:val="center"/>
          </w:tcPr>
          <w:p w:rsidR="00570D2D" w:rsidRDefault="00570D2D" w:rsidP="00570D2D">
            <w:pPr>
              <w:pStyle w:val="2"/>
            </w:pPr>
            <w:r>
              <w:t>保障教学</w:t>
            </w:r>
          </w:p>
        </w:tc>
        <w:tc>
          <w:tcPr>
            <w:tcW w:w="2891" w:type="dxa"/>
            <w:vAlign w:val="center"/>
          </w:tcPr>
          <w:p w:rsidR="00570D2D" w:rsidRDefault="00570D2D" w:rsidP="00570D2D">
            <w:pPr>
              <w:pStyle w:val="2"/>
            </w:pPr>
            <w:r>
              <w:t>正常运转</w:t>
            </w:r>
          </w:p>
        </w:tc>
        <w:tc>
          <w:tcPr>
            <w:tcW w:w="1276" w:type="dxa"/>
            <w:vAlign w:val="center"/>
          </w:tcPr>
          <w:p w:rsidR="00570D2D" w:rsidRDefault="00570D2D" w:rsidP="00570D2D">
            <w:pPr>
              <w:pStyle w:val="2"/>
            </w:pPr>
            <w:r>
              <w:t>≥300天</w:t>
            </w:r>
          </w:p>
        </w:tc>
        <w:tc>
          <w:tcPr>
            <w:tcW w:w="1843" w:type="dxa"/>
            <w:vAlign w:val="center"/>
          </w:tcPr>
          <w:p w:rsidR="00570D2D" w:rsidRDefault="00570D2D" w:rsidP="00570D2D">
            <w:pPr>
              <w:pStyle w:val="2"/>
            </w:pPr>
            <w:r>
              <w:t>政策</w:t>
            </w:r>
          </w:p>
        </w:tc>
      </w:tr>
      <w:tr w:rsidR="00570D2D" w:rsidTr="00570D2D">
        <w:trPr>
          <w:trHeight w:val="369"/>
          <w:jc w:val="center"/>
        </w:trPr>
        <w:tc>
          <w:tcPr>
            <w:tcW w:w="1276" w:type="dxa"/>
            <w:vMerge/>
            <w:vAlign w:val="center"/>
          </w:tcPr>
          <w:p w:rsidR="00570D2D" w:rsidRDefault="00570D2D" w:rsidP="00570D2D"/>
        </w:tc>
        <w:tc>
          <w:tcPr>
            <w:tcW w:w="1276" w:type="dxa"/>
            <w:vAlign w:val="center"/>
          </w:tcPr>
          <w:p w:rsidR="00570D2D" w:rsidRDefault="00570D2D" w:rsidP="00570D2D">
            <w:pPr>
              <w:pStyle w:val="2"/>
            </w:pPr>
            <w:r>
              <w:t>可持续影响指标</w:t>
            </w:r>
          </w:p>
        </w:tc>
        <w:tc>
          <w:tcPr>
            <w:tcW w:w="1332" w:type="dxa"/>
            <w:vAlign w:val="center"/>
          </w:tcPr>
          <w:p w:rsidR="00570D2D" w:rsidRDefault="00570D2D" w:rsidP="00570D2D">
            <w:pPr>
              <w:pStyle w:val="2"/>
            </w:pPr>
            <w:r>
              <w:t>保障教学</w:t>
            </w:r>
          </w:p>
        </w:tc>
        <w:tc>
          <w:tcPr>
            <w:tcW w:w="2891" w:type="dxa"/>
            <w:vAlign w:val="center"/>
          </w:tcPr>
          <w:p w:rsidR="00570D2D" w:rsidRDefault="00570D2D" w:rsidP="00570D2D">
            <w:pPr>
              <w:pStyle w:val="2"/>
            </w:pPr>
            <w:r>
              <w:t>正常运转</w:t>
            </w:r>
          </w:p>
        </w:tc>
        <w:tc>
          <w:tcPr>
            <w:tcW w:w="1276" w:type="dxa"/>
            <w:vAlign w:val="center"/>
          </w:tcPr>
          <w:p w:rsidR="00570D2D" w:rsidRDefault="00570D2D" w:rsidP="00570D2D">
            <w:pPr>
              <w:pStyle w:val="2"/>
            </w:pPr>
            <w:r>
              <w:t>≥300天</w:t>
            </w:r>
          </w:p>
        </w:tc>
        <w:tc>
          <w:tcPr>
            <w:tcW w:w="1843" w:type="dxa"/>
            <w:vAlign w:val="center"/>
          </w:tcPr>
          <w:p w:rsidR="00570D2D" w:rsidRDefault="00570D2D" w:rsidP="00570D2D">
            <w:pPr>
              <w:pStyle w:val="2"/>
            </w:pPr>
            <w:r>
              <w:t>政策</w:t>
            </w:r>
          </w:p>
        </w:tc>
      </w:tr>
      <w:tr w:rsidR="00570D2D" w:rsidTr="00570D2D">
        <w:trPr>
          <w:trHeight w:val="369"/>
          <w:jc w:val="center"/>
        </w:trPr>
        <w:tc>
          <w:tcPr>
            <w:tcW w:w="1276" w:type="dxa"/>
            <w:vAlign w:val="center"/>
          </w:tcPr>
          <w:p w:rsidR="00570D2D" w:rsidRDefault="00570D2D" w:rsidP="00570D2D">
            <w:pPr>
              <w:pStyle w:val="3"/>
            </w:pPr>
            <w:r>
              <w:t>满意度指标</w:t>
            </w:r>
          </w:p>
        </w:tc>
        <w:tc>
          <w:tcPr>
            <w:tcW w:w="1276" w:type="dxa"/>
            <w:vAlign w:val="center"/>
          </w:tcPr>
          <w:p w:rsidR="00570D2D" w:rsidRDefault="00570D2D" w:rsidP="00570D2D">
            <w:pPr>
              <w:pStyle w:val="2"/>
            </w:pPr>
            <w:r>
              <w:t>服务对象满意度指标</w:t>
            </w:r>
          </w:p>
        </w:tc>
        <w:tc>
          <w:tcPr>
            <w:tcW w:w="1332" w:type="dxa"/>
            <w:vAlign w:val="center"/>
          </w:tcPr>
          <w:p w:rsidR="00570D2D" w:rsidRDefault="00570D2D" w:rsidP="00570D2D">
            <w:pPr>
              <w:pStyle w:val="2"/>
            </w:pPr>
            <w:r>
              <w:t>在校师生</w:t>
            </w:r>
          </w:p>
        </w:tc>
        <w:tc>
          <w:tcPr>
            <w:tcW w:w="2891" w:type="dxa"/>
            <w:vAlign w:val="center"/>
          </w:tcPr>
          <w:p w:rsidR="00570D2D" w:rsidRDefault="00570D2D" w:rsidP="00570D2D">
            <w:pPr>
              <w:pStyle w:val="2"/>
            </w:pPr>
            <w:r>
              <w:t>在校师生</w:t>
            </w:r>
          </w:p>
        </w:tc>
        <w:tc>
          <w:tcPr>
            <w:tcW w:w="1276" w:type="dxa"/>
            <w:vAlign w:val="center"/>
          </w:tcPr>
          <w:p w:rsidR="00570D2D" w:rsidRDefault="00570D2D" w:rsidP="00570D2D">
            <w:pPr>
              <w:pStyle w:val="2"/>
            </w:pPr>
            <w:r>
              <w:t>≥90百分百</w:t>
            </w:r>
          </w:p>
        </w:tc>
        <w:tc>
          <w:tcPr>
            <w:tcW w:w="1843" w:type="dxa"/>
            <w:vAlign w:val="center"/>
          </w:tcPr>
          <w:p w:rsidR="00570D2D" w:rsidRDefault="00570D2D" w:rsidP="00570D2D">
            <w:pPr>
              <w:pStyle w:val="2"/>
            </w:pPr>
            <w:r>
              <w:t>调研</w:t>
            </w:r>
          </w:p>
        </w:tc>
      </w:tr>
    </w:tbl>
    <w:p w:rsidR="00570D2D" w:rsidRDefault="00570D2D" w:rsidP="00570D2D">
      <w:pPr>
        <w:sectPr w:rsidR="00570D2D" w:rsidSect="000371D5">
          <w:headerReference w:type="default" r:id="rId6"/>
          <w:footerReference w:type="even" r:id="rId7"/>
          <w:footerReference w:type="default" r:id="rId8"/>
          <w:type w:val="continuous"/>
          <w:pgSz w:w="11900" w:h="16840"/>
          <w:pgMar w:top="1984" w:right="1304" w:bottom="1134" w:left="1304" w:header="720" w:footer="720" w:gutter="0"/>
          <w:cols w:space="720"/>
          <w:docGrid w:linePitch="286"/>
        </w:sectPr>
      </w:pPr>
    </w:p>
    <w:p w:rsidR="00570D2D" w:rsidRDefault="00570D2D" w:rsidP="00570D2D">
      <w:pPr>
        <w:jc w:val="center"/>
      </w:pPr>
    </w:p>
    <w:p w:rsidR="000371D5" w:rsidRDefault="000371D5" w:rsidP="00570D2D">
      <w:pPr>
        <w:ind w:firstLine="560"/>
        <w:outlineLvl w:val="3"/>
        <w:rPr>
          <w:rFonts w:ascii="方正仿宋_GBK" w:eastAsia="方正仿宋_GBK" w:hAnsi="方正仿宋_GBK" w:cs="方正仿宋_GBK"/>
          <w:color w:val="000000"/>
          <w:sz w:val="28"/>
        </w:rPr>
      </w:pPr>
      <w:bookmarkStart w:id="1" w:name="_Toc_4_4_0000000663"/>
    </w:p>
    <w:p w:rsidR="000371D5" w:rsidRDefault="000371D5" w:rsidP="00570D2D">
      <w:pPr>
        <w:ind w:firstLine="560"/>
        <w:outlineLvl w:val="3"/>
        <w:rPr>
          <w:rFonts w:ascii="方正仿宋_GBK" w:eastAsia="方正仿宋_GBK" w:hAnsi="方正仿宋_GBK" w:cs="方正仿宋_GBK"/>
          <w:color w:val="000000"/>
          <w:sz w:val="28"/>
        </w:rPr>
      </w:pPr>
    </w:p>
    <w:p w:rsidR="000371D5" w:rsidRDefault="000371D5" w:rsidP="00570D2D">
      <w:pPr>
        <w:ind w:firstLine="560"/>
        <w:outlineLvl w:val="3"/>
        <w:rPr>
          <w:rFonts w:ascii="方正仿宋_GBK" w:eastAsia="方正仿宋_GBK" w:hAnsi="方正仿宋_GBK" w:cs="方正仿宋_GBK"/>
          <w:color w:val="000000"/>
          <w:sz w:val="28"/>
        </w:rPr>
      </w:pPr>
    </w:p>
    <w:p w:rsidR="000371D5" w:rsidRDefault="000371D5" w:rsidP="00570D2D">
      <w:pPr>
        <w:ind w:firstLine="560"/>
        <w:outlineLvl w:val="3"/>
        <w:rPr>
          <w:rFonts w:ascii="方正仿宋_GBK" w:eastAsia="方正仿宋_GBK" w:hAnsi="方正仿宋_GBK" w:cs="方正仿宋_GBK"/>
          <w:color w:val="000000"/>
          <w:sz w:val="28"/>
        </w:rPr>
      </w:pPr>
    </w:p>
    <w:p w:rsidR="000371D5" w:rsidRDefault="000371D5" w:rsidP="00570D2D">
      <w:pPr>
        <w:ind w:firstLine="560"/>
        <w:outlineLvl w:val="3"/>
        <w:rPr>
          <w:rFonts w:ascii="方正仿宋_GBK" w:eastAsia="方正仿宋_GBK" w:hAnsi="方正仿宋_GBK" w:cs="方正仿宋_GBK"/>
          <w:color w:val="000000"/>
          <w:sz w:val="28"/>
        </w:rPr>
      </w:pPr>
    </w:p>
    <w:p w:rsidR="000371D5" w:rsidRDefault="000371D5" w:rsidP="00570D2D">
      <w:pPr>
        <w:ind w:firstLine="560"/>
        <w:outlineLvl w:val="3"/>
        <w:rPr>
          <w:rFonts w:ascii="方正仿宋_GBK" w:eastAsia="方正仿宋_GBK" w:hAnsi="方正仿宋_GBK" w:cs="方正仿宋_GBK"/>
          <w:color w:val="000000"/>
          <w:sz w:val="28"/>
        </w:rPr>
      </w:pPr>
    </w:p>
    <w:p w:rsidR="000371D5" w:rsidRDefault="000371D5" w:rsidP="00570D2D">
      <w:pPr>
        <w:ind w:firstLine="560"/>
        <w:outlineLvl w:val="3"/>
        <w:rPr>
          <w:rFonts w:ascii="方正仿宋_GBK" w:eastAsia="方正仿宋_GBK" w:hAnsi="方正仿宋_GBK" w:cs="方正仿宋_GBK"/>
          <w:color w:val="000000"/>
          <w:sz w:val="28"/>
        </w:rPr>
      </w:pPr>
    </w:p>
    <w:p w:rsidR="000371D5" w:rsidRDefault="000371D5" w:rsidP="00570D2D">
      <w:pPr>
        <w:ind w:firstLine="560"/>
        <w:outlineLvl w:val="3"/>
        <w:rPr>
          <w:rFonts w:ascii="方正仿宋_GBK" w:eastAsia="方正仿宋_GBK" w:hAnsi="方正仿宋_GBK" w:cs="方正仿宋_GBK"/>
          <w:color w:val="000000"/>
          <w:sz w:val="28"/>
        </w:rPr>
      </w:pPr>
    </w:p>
    <w:p w:rsidR="000371D5" w:rsidRDefault="000371D5" w:rsidP="00570D2D">
      <w:pPr>
        <w:ind w:firstLine="560"/>
        <w:outlineLvl w:val="3"/>
        <w:rPr>
          <w:rFonts w:ascii="方正仿宋_GBK" w:eastAsia="方正仿宋_GBK" w:hAnsi="方正仿宋_GBK" w:cs="方正仿宋_GBK"/>
          <w:color w:val="000000"/>
          <w:sz w:val="28"/>
        </w:rPr>
      </w:pPr>
    </w:p>
    <w:p w:rsidR="00570D2D" w:rsidRDefault="0005731A" w:rsidP="00570D2D">
      <w:pPr>
        <w:ind w:firstLine="560"/>
        <w:outlineLvl w:val="3"/>
      </w:pPr>
      <w:r>
        <w:rPr>
          <w:rFonts w:ascii="方正仿宋_GBK" w:eastAsia="方正仿宋_GBK" w:hAnsi="方正仿宋_GBK" w:cs="方正仿宋_GBK" w:hint="eastAsia"/>
          <w:color w:val="000000"/>
          <w:sz w:val="28"/>
        </w:rPr>
        <w:t>2</w:t>
      </w:r>
      <w:r w:rsidR="00570D2D">
        <w:rPr>
          <w:rFonts w:ascii="方正仿宋_GBK" w:eastAsia="方正仿宋_GBK" w:hAnsi="方正仿宋_GBK" w:cs="方正仿宋_GBK"/>
          <w:color w:val="000000"/>
          <w:sz w:val="28"/>
        </w:rPr>
        <w:t>.香河县第三中学奖励性绩效工资绩效目标表</w:t>
      </w:r>
      <w:bookmarkEnd w:id="1"/>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1587"/>
        <w:gridCol w:w="1304"/>
        <w:gridCol w:w="1276"/>
        <w:gridCol w:w="1843"/>
      </w:tblGrid>
      <w:tr w:rsidR="00570D2D" w:rsidTr="00570D2D">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570D2D" w:rsidRDefault="00570D2D" w:rsidP="00570D2D">
            <w:pPr>
              <w:pStyle w:val="5"/>
            </w:pPr>
            <w:r>
              <w:t>360082香河县第三中学</w:t>
            </w:r>
          </w:p>
        </w:tc>
        <w:tc>
          <w:tcPr>
            <w:tcW w:w="1843" w:type="dxa"/>
            <w:tcBorders>
              <w:top w:val="single" w:sz="6" w:space="0" w:color="FFFFFF"/>
              <w:left w:val="single" w:sz="6" w:space="0" w:color="FFFFFF"/>
              <w:right w:val="single" w:sz="6" w:space="0" w:color="FFFFFF"/>
            </w:tcBorders>
            <w:vAlign w:val="center"/>
          </w:tcPr>
          <w:p w:rsidR="00570D2D" w:rsidRDefault="00570D2D" w:rsidP="00570D2D">
            <w:pPr>
              <w:pStyle w:val="4"/>
            </w:pPr>
            <w:r>
              <w:t>单位：万元</w:t>
            </w:r>
          </w:p>
        </w:tc>
      </w:tr>
      <w:tr w:rsidR="00570D2D" w:rsidTr="00570D2D">
        <w:trPr>
          <w:trHeight w:val="369"/>
          <w:jc w:val="center"/>
        </w:trPr>
        <w:tc>
          <w:tcPr>
            <w:tcW w:w="1276" w:type="dxa"/>
            <w:vAlign w:val="center"/>
          </w:tcPr>
          <w:p w:rsidR="00570D2D" w:rsidRDefault="00570D2D" w:rsidP="00570D2D">
            <w:pPr>
              <w:pStyle w:val="1"/>
            </w:pPr>
            <w:r>
              <w:t>项目编码</w:t>
            </w:r>
          </w:p>
        </w:tc>
        <w:tc>
          <w:tcPr>
            <w:tcW w:w="2608" w:type="dxa"/>
            <w:gridSpan w:val="2"/>
            <w:vAlign w:val="center"/>
          </w:tcPr>
          <w:p w:rsidR="00570D2D" w:rsidRDefault="00570D2D" w:rsidP="00570D2D">
            <w:pPr>
              <w:pStyle w:val="2"/>
            </w:pPr>
            <w:r>
              <w:t>13102423P00000310005C</w:t>
            </w:r>
          </w:p>
        </w:tc>
        <w:tc>
          <w:tcPr>
            <w:tcW w:w="1587" w:type="dxa"/>
            <w:vAlign w:val="center"/>
          </w:tcPr>
          <w:p w:rsidR="00570D2D" w:rsidRDefault="00570D2D" w:rsidP="00570D2D">
            <w:pPr>
              <w:pStyle w:val="1"/>
            </w:pPr>
            <w:r>
              <w:t>项目名称</w:t>
            </w:r>
          </w:p>
        </w:tc>
        <w:tc>
          <w:tcPr>
            <w:tcW w:w="4422" w:type="dxa"/>
            <w:gridSpan w:val="3"/>
            <w:vAlign w:val="center"/>
          </w:tcPr>
          <w:p w:rsidR="00570D2D" w:rsidRDefault="00570D2D" w:rsidP="00570D2D">
            <w:pPr>
              <w:pStyle w:val="2"/>
            </w:pPr>
            <w:r>
              <w:t>香河县第三中学奖励性绩效工资</w:t>
            </w:r>
          </w:p>
        </w:tc>
      </w:tr>
      <w:tr w:rsidR="00570D2D" w:rsidTr="00570D2D">
        <w:trPr>
          <w:trHeight w:val="369"/>
          <w:jc w:val="center"/>
        </w:trPr>
        <w:tc>
          <w:tcPr>
            <w:tcW w:w="1276" w:type="dxa"/>
            <w:vMerge w:val="restart"/>
            <w:vAlign w:val="center"/>
          </w:tcPr>
          <w:p w:rsidR="00570D2D" w:rsidRDefault="00570D2D" w:rsidP="00570D2D">
            <w:pPr>
              <w:pStyle w:val="1"/>
            </w:pPr>
            <w:r>
              <w:t>预算规模及资金用途</w:t>
            </w:r>
          </w:p>
        </w:tc>
        <w:tc>
          <w:tcPr>
            <w:tcW w:w="1276" w:type="dxa"/>
            <w:vAlign w:val="center"/>
          </w:tcPr>
          <w:p w:rsidR="00570D2D" w:rsidRDefault="00570D2D" w:rsidP="00570D2D">
            <w:pPr>
              <w:pStyle w:val="1"/>
            </w:pPr>
            <w:r>
              <w:t>预算数</w:t>
            </w:r>
          </w:p>
        </w:tc>
        <w:tc>
          <w:tcPr>
            <w:tcW w:w="1332" w:type="dxa"/>
            <w:vAlign w:val="center"/>
          </w:tcPr>
          <w:p w:rsidR="00570D2D" w:rsidRDefault="00570D2D" w:rsidP="00570D2D">
            <w:pPr>
              <w:pStyle w:val="2"/>
            </w:pPr>
            <w:r>
              <w:t>31.04</w:t>
            </w:r>
          </w:p>
        </w:tc>
        <w:tc>
          <w:tcPr>
            <w:tcW w:w="1587" w:type="dxa"/>
            <w:vAlign w:val="center"/>
          </w:tcPr>
          <w:p w:rsidR="00570D2D" w:rsidRDefault="00570D2D" w:rsidP="00570D2D">
            <w:pPr>
              <w:pStyle w:val="1"/>
            </w:pPr>
            <w:r>
              <w:t>其中：财政资金</w:t>
            </w:r>
          </w:p>
        </w:tc>
        <w:tc>
          <w:tcPr>
            <w:tcW w:w="1304" w:type="dxa"/>
            <w:vAlign w:val="center"/>
          </w:tcPr>
          <w:p w:rsidR="00570D2D" w:rsidRDefault="00570D2D" w:rsidP="00570D2D">
            <w:pPr>
              <w:pStyle w:val="2"/>
            </w:pPr>
            <w:r>
              <w:t>31.04</w:t>
            </w:r>
          </w:p>
        </w:tc>
        <w:tc>
          <w:tcPr>
            <w:tcW w:w="1276" w:type="dxa"/>
            <w:vAlign w:val="center"/>
          </w:tcPr>
          <w:p w:rsidR="00570D2D" w:rsidRDefault="00570D2D" w:rsidP="00570D2D">
            <w:pPr>
              <w:pStyle w:val="1"/>
            </w:pPr>
            <w:r>
              <w:t>其他资金</w:t>
            </w:r>
          </w:p>
        </w:tc>
        <w:tc>
          <w:tcPr>
            <w:tcW w:w="1843" w:type="dxa"/>
            <w:vAlign w:val="center"/>
          </w:tcPr>
          <w:p w:rsidR="00570D2D" w:rsidRDefault="00570D2D" w:rsidP="00570D2D">
            <w:pPr>
              <w:pStyle w:val="2"/>
            </w:pPr>
          </w:p>
        </w:tc>
      </w:tr>
      <w:tr w:rsidR="00570D2D" w:rsidTr="00570D2D">
        <w:trPr>
          <w:trHeight w:val="369"/>
          <w:jc w:val="center"/>
        </w:trPr>
        <w:tc>
          <w:tcPr>
            <w:tcW w:w="1276" w:type="dxa"/>
            <w:vMerge/>
          </w:tcPr>
          <w:p w:rsidR="00570D2D" w:rsidRDefault="00570D2D" w:rsidP="00570D2D"/>
        </w:tc>
        <w:tc>
          <w:tcPr>
            <w:tcW w:w="8617" w:type="dxa"/>
            <w:gridSpan w:val="6"/>
            <w:vAlign w:val="center"/>
          </w:tcPr>
          <w:p w:rsidR="00570D2D" w:rsidRDefault="00570D2D" w:rsidP="00570D2D">
            <w:pPr>
              <w:pStyle w:val="2"/>
            </w:pPr>
            <w:r>
              <w:t>弥补2022年奖励性绩效工资指标不足部分</w:t>
            </w:r>
          </w:p>
        </w:tc>
      </w:tr>
      <w:tr w:rsidR="00570D2D" w:rsidTr="00570D2D">
        <w:trPr>
          <w:trHeight w:val="369"/>
          <w:jc w:val="center"/>
        </w:trPr>
        <w:tc>
          <w:tcPr>
            <w:tcW w:w="1276" w:type="dxa"/>
            <w:vMerge w:val="restart"/>
            <w:vAlign w:val="center"/>
          </w:tcPr>
          <w:p w:rsidR="00570D2D" w:rsidRDefault="00570D2D" w:rsidP="00570D2D">
            <w:pPr>
              <w:pStyle w:val="1"/>
            </w:pPr>
            <w:r>
              <w:t>资金支出计</w:t>
            </w:r>
            <w:r>
              <w:lastRenderedPageBreak/>
              <w:t>划（%）</w:t>
            </w:r>
          </w:p>
        </w:tc>
        <w:tc>
          <w:tcPr>
            <w:tcW w:w="2608" w:type="dxa"/>
            <w:gridSpan w:val="2"/>
            <w:vAlign w:val="center"/>
          </w:tcPr>
          <w:p w:rsidR="00570D2D" w:rsidRDefault="00570D2D" w:rsidP="00570D2D">
            <w:pPr>
              <w:pStyle w:val="1"/>
            </w:pPr>
            <w:r>
              <w:lastRenderedPageBreak/>
              <w:t>3月底</w:t>
            </w:r>
          </w:p>
        </w:tc>
        <w:tc>
          <w:tcPr>
            <w:tcW w:w="1587" w:type="dxa"/>
            <w:vAlign w:val="center"/>
          </w:tcPr>
          <w:p w:rsidR="00570D2D" w:rsidRDefault="00570D2D" w:rsidP="00570D2D">
            <w:pPr>
              <w:pStyle w:val="1"/>
            </w:pPr>
            <w:r>
              <w:t>6月底</w:t>
            </w:r>
          </w:p>
        </w:tc>
        <w:tc>
          <w:tcPr>
            <w:tcW w:w="1304" w:type="dxa"/>
            <w:vAlign w:val="center"/>
          </w:tcPr>
          <w:p w:rsidR="00570D2D" w:rsidRDefault="00570D2D" w:rsidP="00570D2D">
            <w:pPr>
              <w:pStyle w:val="1"/>
            </w:pPr>
            <w:r>
              <w:t>10月底</w:t>
            </w:r>
          </w:p>
        </w:tc>
        <w:tc>
          <w:tcPr>
            <w:tcW w:w="3118" w:type="dxa"/>
            <w:gridSpan w:val="2"/>
            <w:vAlign w:val="center"/>
          </w:tcPr>
          <w:p w:rsidR="00570D2D" w:rsidRDefault="00570D2D" w:rsidP="00570D2D">
            <w:pPr>
              <w:pStyle w:val="1"/>
            </w:pPr>
            <w:r>
              <w:t>12月底</w:t>
            </w:r>
          </w:p>
        </w:tc>
      </w:tr>
      <w:tr w:rsidR="00570D2D" w:rsidTr="00570D2D">
        <w:trPr>
          <w:trHeight w:val="369"/>
          <w:jc w:val="center"/>
        </w:trPr>
        <w:tc>
          <w:tcPr>
            <w:tcW w:w="1276" w:type="dxa"/>
            <w:vMerge/>
          </w:tcPr>
          <w:p w:rsidR="00570D2D" w:rsidRDefault="00570D2D" w:rsidP="00570D2D"/>
        </w:tc>
        <w:tc>
          <w:tcPr>
            <w:tcW w:w="2608" w:type="dxa"/>
            <w:gridSpan w:val="2"/>
            <w:vAlign w:val="center"/>
          </w:tcPr>
          <w:p w:rsidR="00570D2D" w:rsidRDefault="00570D2D" w:rsidP="00570D2D">
            <w:pPr>
              <w:pStyle w:val="3"/>
            </w:pPr>
          </w:p>
        </w:tc>
        <w:tc>
          <w:tcPr>
            <w:tcW w:w="1587" w:type="dxa"/>
            <w:vAlign w:val="center"/>
          </w:tcPr>
          <w:p w:rsidR="00570D2D" w:rsidRDefault="00570D2D" w:rsidP="00570D2D">
            <w:pPr>
              <w:pStyle w:val="3"/>
            </w:pPr>
          </w:p>
        </w:tc>
        <w:tc>
          <w:tcPr>
            <w:tcW w:w="1304" w:type="dxa"/>
            <w:vAlign w:val="center"/>
          </w:tcPr>
          <w:p w:rsidR="00570D2D" w:rsidRDefault="00570D2D" w:rsidP="00570D2D">
            <w:pPr>
              <w:pStyle w:val="3"/>
            </w:pPr>
          </w:p>
        </w:tc>
        <w:tc>
          <w:tcPr>
            <w:tcW w:w="3118" w:type="dxa"/>
            <w:gridSpan w:val="2"/>
            <w:vAlign w:val="center"/>
          </w:tcPr>
          <w:p w:rsidR="00570D2D" w:rsidRDefault="00570D2D" w:rsidP="00570D2D">
            <w:pPr>
              <w:pStyle w:val="3"/>
            </w:pPr>
            <w:r>
              <w:t>100%</w:t>
            </w:r>
          </w:p>
        </w:tc>
      </w:tr>
      <w:tr w:rsidR="00570D2D" w:rsidTr="00570D2D">
        <w:trPr>
          <w:trHeight w:val="369"/>
          <w:jc w:val="center"/>
        </w:trPr>
        <w:tc>
          <w:tcPr>
            <w:tcW w:w="1276" w:type="dxa"/>
            <w:vAlign w:val="center"/>
          </w:tcPr>
          <w:p w:rsidR="00570D2D" w:rsidRDefault="00570D2D" w:rsidP="00570D2D">
            <w:pPr>
              <w:pStyle w:val="1"/>
            </w:pPr>
            <w:r>
              <w:lastRenderedPageBreak/>
              <w:t>绩效目标</w:t>
            </w:r>
          </w:p>
        </w:tc>
        <w:tc>
          <w:tcPr>
            <w:tcW w:w="8617" w:type="dxa"/>
            <w:gridSpan w:val="6"/>
            <w:vAlign w:val="center"/>
          </w:tcPr>
          <w:p w:rsidR="00570D2D" w:rsidRDefault="00570D2D" w:rsidP="00570D2D">
            <w:pPr>
              <w:pStyle w:val="2"/>
            </w:pPr>
            <w:r>
              <w:t>1.目标内容1弥补2022年奖励性绩效工资指标不足部分。</w:t>
            </w:r>
          </w:p>
        </w:tc>
      </w:tr>
    </w:tbl>
    <w:p w:rsidR="00570D2D" w:rsidRDefault="00570D2D" w:rsidP="00570D2D">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2891"/>
        <w:gridCol w:w="1276"/>
        <w:gridCol w:w="1843"/>
      </w:tblGrid>
      <w:tr w:rsidR="00570D2D" w:rsidTr="00570D2D">
        <w:trPr>
          <w:trHeight w:val="397"/>
          <w:tblHeader/>
          <w:jc w:val="center"/>
        </w:trPr>
        <w:tc>
          <w:tcPr>
            <w:tcW w:w="1276" w:type="dxa"/>
            <w:vAlign w:val="center"/>
          </w:tcPr>
          <w:p w:rsidR="00570D2D" w:rsidRDefault="00570D2D" w:rsidP="00570D2D">
            <w:pPr>
              <w:pStyle w:val="1"/>
            </w:pPr>
            <w:r>
              <w:t>一级指标</w:t>
            </w:r>
          </w:p>
        </w:tc>
        <w:tc>
          <w:tcPr>
            <w:tcW w:w="1276" w:type="dxa"/>
            <w:vAlign w:val="center"/>
          </w:tcPr>
          <w:p w:rsidR="00570D2D" w:rsidRDefault="00570D2D" w:rsidP="00570D2D">
            <w:pPr>
              <w:pStyle w:val="1"/>
            </w:pPr>
            <w:r>
              <w:t>二级指标</w:t>
            </w:r>
          </w:p>
        </w:tc>
        <w:tc>
          <w:tcPr>
            <w:tcW w:w="1332" w:type="dxa"/>
            <w:vAlign w:val="center"/>
          </w:tcPr>
          <w:p w:rsidR="00570D2D" w:rsidRDefault="00570D2D" w:rsidP="00570D2D">
            <w:pPr>
              <w:pStyle w:val="1"/>
            </w:pPr>
            <w:r>
              <w:t>三级指标</w:t>
            </w:r>
          </w:p>
        </w:tc>
        <w:tc>
          <w:tcPr>
            <w:tcW w:w="2891" w:type="dxa"/>
            <w:vAlign w:val="center"/>
          </w:tcPr>
          <w:p w:rsidR="00570D2D" w:rsidRDefault="00570D2D" w:rsidP="00570D2D">
            <w:pPr>
              <w:pStyle w:val="1"/>
            </w:pPr>
            <w:r>
              <w:t>绩效指标描述</w:t>
            </w:r>
          </w:p>
        </w:tc>
        <w:tc>
          <w:tcPr>
            <w:tcW w:w="1276" w:type="dxa"/>
            <w:vAlign w:val="center"/>
          </w:tcPr>
          <w:p w:rsidR="00570D2D" w:rsidRDefault="00570D2D" w:rsidP="00570D2D">
            <w:pPr>
              <w:pStyle w:val="1"/>
            </w:pPr>
            <w:r>
              <w:t>指标值</w:t>
            </w:r>
          </w:p>
        </w:tc>
        <w:tc>
          <w:tcPr>
            <w:tcW w:w="1843" w:type="dxa"/>
            <w:vAlign w:val="center"/>
          </w:tcPr>
          <w:p w:rsidR="00570D2D" w:rsidRDefault="00570D2D" w:rsidP="00570D2D">
            <w:pPr>
              <w:pStyle w:val="1"/>
            </w:pPr>
            <w:r>
              <w:t>指标值确定依据</w:t>
            </w:r>
          </w:p>
        </w:tc>
      </w:tr>
      <w:tr w:rsidR="00570D2D" w:rsidTr="00570D2D">
        <w:trPr>
          <w:trHeight w:val="369"/>
          <w:jc w:val="center"/>
        </w:trPr>
        <w:tc>
          <w:tcPr>
            <w:tcW w:w="1276" w:type="dxa"/>
            <w:vMerge w:val="restart"/>
            <w:vAlign w:val="center"/>
          </w:tcPr>
          <w:p w:rsidR="00570D2D" w:rsidRDefault="00570D2D" w:rsidP="00570D2D">
            <w:pPr>
              <w:pStyle w:val="3"/>
            </w:pPr>
            <w:r>
              <w:t>产出指标</w:t>
            </w:r>
          </w:p>
        </w:tc>
        <w:tc>
          <w:tcPr>
            <w:tcW w:w="1276" w:type="dxa"/>
            <w:vAlign w:val="center"/>
          </w:tcPr>
          <w:p w:rsidR="00570D2D" w:rsidRDefault="00570D2D" w:rsidP="00570D2D">
            <w:pPr>
              <w:pStyle w:val="2"/>
            </w:pPr>
            <w:r>
              <w:t>数量指标</w:t>
            </w:r>
          </w:p>
        </w:tc>
        <w:tc>
          <w:tcPr>
            <w:tcW w:w="1332" w:type="dxa"/>
            <w:vAlign w:val="center"/>
          </w:tcPr>
          <w:p w:rsidR="00570D2D" w:rsidRDefault="00570D2D" w:rsidP="00570D2D">
            <w:pPr>
              <w:pStyle w:val="2"/>
            </w:pPr>
            <w:r>
              <w:t>在职职工</w:t>
            </w:r>
          </w:p>
        </w:tc>
        <w:tc>
          <w:tcPr>
            <w:tcW w:w="2891" w:type="dxa"/>
            <w:vAlign w:val="center"/>
          </w:tcPr>
          <w:p w:rsidR="00570D2D" w:rsidRDefault="00570D2D" w:rsidP="00570D2D">
            <w:pPr>
              <w:pStyle w:val="2"/>
            </w:pPr>
            <w:r>
              <w:t>在职职工</w:t>
            </w:r>
          </w:p>
        </w:tc>
        <w:tc>
          <w:tcPr>
            <w:tcW w:w="1276" w:type="dxa"/>
            <w:vAlign w:val="center"/>
          </w:tcPr>
          <w:p w:rsidR="00570D2D" w:rsidRDefault="00570D2D" w:rsidP="00570D2D">
            <w:pPr>
              <w:pStyle w:val="2"/>
            </w:pPr>
            <w:r>
              <w:t>231人</w:t>
            </w:r>
          </w:p>
        </w:tc>
        <w:tc>
          <w:tcPr>
            <w:tcW w:w="1843" w:type="dxa"/>
            <w:vAlign w:val="center"/>
          </w:tcPr>
          <w:p w:rsidR="00570D2D" w:rsidRDefault="00570D2D" w:rsidP="00570D2D">
            <w:pPr>
              <w:pStyle w:val="2"/>
            </w:pPr>
            <w:r>
              <w:t>政策</w:t>
            </w:r>
          </w:p>
        </w:tc>
      </w:tr>
      <w:tr w:rsidR="00570D2D" w:rsidTr="00570D2D">
        <w:trPr>
          <w:trHeight w:val="369"/>
          <w:jc w:val="center"/>
        </w:trPr>
        <w:tc>
          <w:tcPr>
            <w:tcW w:w="1276" w:type="dxa"/>
            <w:vMerge/>
            <w:vAlign w:val="center"/>
          </w:tcPr>
          <w:p w:rsidR="00570D2D" w:rsidRDefault="00570D2D" w:rsidP="00570D2D"/>
        </w:tc>
        <w:tc>
          <w:tcPr>
            <w:tcW w:w="1276" w:type="dxa"/>
            <w:vAlign w:val="center"/>
          </w:tcPr>
          <w:p w:rsidR="00570D2D" w:rsidRDefault="00570D2D" w:rsidP="00570D2D">
            <w:pPr>
              <w:pStyle w:val="2"/>
            </w:pPr>
            <w:r>
              <w:t>质量指标</w:t>
            </w:r>
          </w:p>
        </w:tc>
        <w:tc>
          <w:tcPr>
            <w:tcW w:w="1332" w:type="dxa"/>
            <w:vAlign w:val="center"/>
          </w:tcPr>
          <w:p w:rsidR="00570D2D" w:rsidRDefault="00570D2D" w:rsidP="00570D2D">
            <w:pPr>
              <w:pStyle w:val="2"/>
            </w:pPr>
            <w:r>
              <w:t>保障工资正常发放</w:t>
            </w:r>
          </w:p>
        </w:tc>
        <w:tc>
          <w:tcPr>
            <w:tcW w:w="2891" w:type="dxa"/>
            <w:vAlign w:val="center"/>
          </w:tcPr>
          <w:p w:rsidR="00570D2D" w:rsidRDefault="00570D2D" w:rsidP="00570D2D">
            <w:pPr>
              <w:pStyle w:val="2"/>
            </w:pPr>
            <w:r>
              <w:t>保障工资正常发放</w:t>
            </w:r>
          </w:p>
        </w:tc>
        <w:tc>
          <w:tcPr>
            <w:tcW w:w="1276" w:type="dxa"/>
            <w:vAlign w:val="center"/>
          </w:tcPr>
          <w:p w:rsidR="00570D2D" w:rsidRDefault="00570D2D" w:rsidP="00570D2D">
            <w:pPr>
              <w:pStyle w:val="2"/>
            </w:pPr>
            <w:r>
              <w:t>231人</w:t>
            </w:r>
          </w:p>
        </w:tc>
        <w:tc>
          <w:tcPr>
            <w:tcW w:w="1843" w:type="dxa"/>
            <w:vAlign w:val="center"/>
          </w:tcPr>
          <w:p w:rsidR="00570D2D" w:rsidRDefault="00570D2D" w:rsidP="00570D2D">
            <w:pPr>
              <w:pStyle w:val="2"/>
            </w:pPr>
            <w:r>
              <w:t>政策</w:t>
            </w:r>
          </w:p>
        </w:tc>
      </w:tr>
      <w:tr w:rsidR="00570D2D" w:rsidTr="00570D2D">
        <w:trPr>
          <w:trHeight w:val="369"/>
          <w:jc w:val="center"/>
        </w:trPr>
        <w:tc>
          <w:tcPr>
            <w:tcW w:w="1276" w:type="dxa"/>
            <w:vMerge/>
            <w:vAlign w:val="center"/>
          </w:tcPr>
          <w:p w:rsidR="00570D2D" w:rsidRDefault="00570D2D" w:rsidP="00570D2D"/>
        </w:tc>
        <w:tc>
          <w:tcPr>
            <w:tcW w:w="1276" w:type="dxa"/>
            <w:vAlign w:val="center"/>
          </w:tcPr>
          <w:p w:rsidR="00570D2D" w:rsidRDefault="00570D2D" w:rsidP="00570D2D">
            <w:pPr>
              <w:pStyle w:val="2"/>
            </w:pPr>
            <w:r>
              <w:t>时效指标</w:t>
            </w:r>
          </w:p>
        </w:tc>
        <w:tc>
          <w:tcPr>
            <w:tcW w:w="1332" w:type="dxa"/>
            <w:vAlign w:val="center"/>
          </w:tcPr>
          <w:p w:rsidR="00570D2D" w:rsidRDefault="00570D2D" w:rsidP="00570D2D">
            <w:pPr>
              <w:pStyle w:val="2"/>
            </w:pPr>
            <w:r>
              <w:t>年</w:t>
            </w:r>
          </w:p>
        </w:tc>
        <w:tc>
          <w:tcPr>
            <w:tcW w:w="2891" w:type="dxa"/>
            <w:vAlign w:val="center"/>
          </w:tcPr>
          <w:p w:rsidR="00570D2D" w:rsidRDefault="00570D2D" w:rsidP="00570D2D">
            <w:pPr>
              <w:pStyle w:val="2"/>
            </w:pPr>
            <w:r>
              <w:t>本年度</w:t>
            </w:r>
          </w:p>
        </w:tc>
        <w:tc>
          <w:tcPr>
            <w:tcW w:w="1276" w:type="dxa"/>
            <w:vAlign w:val="center"/>
          </w:tcPr>
          <w:p w:rsidR="00570D2D" w:rsidRDefault="00570D2D" w:rsidP="00570D2D">
            <w:pPr>
              <w:pStyle w:val="2"/>
            </w:pPr>
            <w:r>
              <w:t>≥1年</w:t>
            </w:r>
          </w:p>
        </w:tc>
        <w:tc>
          <w:tcPr>
            <w:tcW w:w="1843" w:type="dxa"/>
            <w:vAlign w:val="center"/>
          </w:tcPr>
          <w:p w:rsidR="00570D2D" w:rsidRDefault="00570D2D" w:rsidP="00570D2D">
            <w:pPr>
              <w:pStyle w:val="2"/>
            </w:pPr>
            <w:r>
              <w:t>政策</w:t>
            </w:r>
          </w:p>
        </w:tc>
      </w:tr>
      <w:tr w:rsidR="00570D2D" w:rsidTr="00570D2D">
        <w:trPr>
          <w:trHeight w:val="369"/>
          <w:jc w:val="center"/>
        </w:trPr>
        <w:tc>
          <w:tcPr>
            <w:tcW w:w="1276" w:type="dxa"/>
            <w:vMerge/>
            <w:vAlign w:val="center"/>
          </w:tcPr>
          <w:p w:rsidR="00570D2D" w:rsidRDefault="00570D2D" w:rsidP="00570D2D"/>
        </w:tc>
        <w:tc>
          <w:tcPr>
            <w:tcW w:w="1276" w:type="dxa"/>
            <w:vAlign w:val="center"/>
          </w:tcPr>
          <w:p w:rsidR="00570D2D" w:rsidRDefault="00570D2D" w:rsidP="00570D2D">
            <w:pPr>
              <w:pStyle w:val="2"/>
            </w:pPr>
            <w:r>
              <w:t>成本指标</w:t>
            </w:r>
          </w:p>
        </w:tc>
        <w:tc>
          <w:tcPr>
            <w:tcW w:w="1332" w:type="dxa"/>
            <w:vAlign w:val="center"/>
          </w:tcPr>
          <w:p w:rsidR="00570D2D" w:rsidRDefault="00570D2D" w:rsidP="00570D2D">
            <w:pPr>
              <w:pStyle w:val="2"/>
            </w:pPr>
            <w:r>
              <w:t>在职职工</w:t>
            </w:r>
          </w:p>
        </w:tc>
        <w:tc>
          <w:tcPr>
            <w:tcW w:w="2891" w:type="dxa"/>
            <w:vAlign w:val="center"/>
          </w:tcPr>
          <w:p w:rsidR="00570D2D" w:rsidRDefault="00570D2D" w:rsidP="00570D2D">
            <w:pPr>
              <w:pStyle w:val="2"/>
            </w:pPr>
            <w:r>
              <w:t>在职职工</w:t>
            </w:r>
          </w:p>
        </w:tc>
        <w:tc>
          <w:tcPr>
            <w:tcW w:w="1276" w:type="dxa"/>
            <w:vAlign w:val="center"/>
          </w:tcPr>
          <w:p w:rsidR="00570D2D" w:rsidRDefault="00570D2D" w:rsidP="00570D2D">
            <w:pPr>
              <w:pStyle w:val="2"/>
            </w:pPr>
            <w:r>
              <w:t>≥31.03万元</w:t>
            </w:r>
          </w:p>
        </w:tc>
        <w:tc>
          <w:tcPr>
            <w:tcW w:w="1843" w:type="dxa"/>
            <w:vAlign w:val="center"/>
          </w:tcPr>
          <w:p w:rsidR="00570D2D" w:rsidRDefault="00570D2D" w:rsidP="00570D2D">
            <w:pPr>
              <w:pStyle w:val="2"/>
            </w:pPr>
            <w:r>
              <w:t>支出情况</w:t>
            </w:r>
          </w:p>
        </w:tc>
      </w:tr>
      <w:tr w:rsidR="00570D2D" w:rsidTr="00570D2D">
        <w:trPr>
          <w:trHeight w:val="369"/>
          <w:jc w:val="center"/>
        </w:trPr>
        <w:tc>
          <w:tcPr>
            <w:tcW w:w="1276" w:type="dxa"/>
            <w:vMerge w:val="restart"/>
            <w:vAlign w:val="center"/>
          </w:tcPr>
          <w:p w:rsidR="00570D2D" w:rsidRDefault="00570D2D" w:rsidP="00570D2D">
            <w:pPr>
              <w:pStyle w:val="3"/>
            </w:pPr>
            <w:r>
              <w:t>效益指标</w:t>
            </w:r>
          </w:p>
        </w:tc>
        <w:tc>
          <w:tcPr>
            <w:tcW w:w="1276" w:type="dxa"/>
            <w:vAlign w:val="center"/>
          </w:tcPr>
          <w:p w:rsidR="00570D2D" w:rsidRDefault="00570D2D" w:rsidP="00570D2D">
            <w:pPr>
              <w:pStyle w:val="2"/>
            </w:pPr>
            <w:r>
              <w:t>社会效益指标</w:t>
            </w:r>
          </w:p>
        </w:tc>
        <w:tc>
          <w:tcPr>
            <w:tcW w:w="1332" w:type="dxa"/>
            <w:vAlign w:val="center"/>
          </w:tcPr>
          <w:p w:rsidR="00570D2D" w:rsidRDefault="00570D2D" w:rsidP="00570D2D">
            <w:pPr>
              <w:pStyle w:val="2"/>
            </w:pPr>
            <w:r>
              <w:t>保障工资正常发放</w:t>
            </w:r>
          </w:p>
          <w:p w:rsidR="00570D2D" w:rsidRDefault="00570D2D" w:rsidP="00570D2D">
            <w:pPr>
              <w:pStyle w:val="2"/>
            </w:pPr>
          </w:p>
        </w:tc>
        <w:tc>
          <w:tcPr>
            <w:tcW w:w="2891" w:type="dxa"/>
            <w:vAlign w:val="center"/>
          </w:tcPr>
          <w:p w:rsidR="00570D2D" w:rsidRDefault="00570D2D" w:rsidP="00570D2D">
            <w:pPr>
              <w:pStyle w:val="2"/>
            </w:pPr>
            <w:r>
              <w:t>保障工资正常发放</w:t>
            </w:r>
          </w:p>
          <w:p w:rsidR="00570D2D" w:rsidRDefault="00570D2D" w:rsidP="00570D2D">
            <w:pPr>
              <w:pStyle w:val="2"/>
            </w:pPr>
          </w:p>
        </w:tc>
        <w:tc>
          <w:tcPr>
            <w:tcW w:w="1276" w:type="dxa"/>
            <w:vAlign w:val="center"/>
          </w:tcPr>
          <w:p w:rsidR="00570D2D" w:rsidRDefault="00570D2D" w:rsidP="00570D2D">
            <w:pPr>
              <w:pStyle w:val="2"/>
            </w:pPr>
            <w:r>
              <w:t>231人</w:t>
            </w:r>
          </w:p>
        </w:tc>
        <w:tc>
          <w:tcPr>
            <w:tcW w:w="1843" w:type="dxa"/>
            <w:vAlign w:val="center"/>
          </w:tcPr>
          <w:p w:rsidR="00570D2D" w:rsidRDefault="00570D2D" w:rsidP="00570D2D">
            <w:pPr>
              <w:pStyle w:val="2"/>
            </w:pPr>
            <w:r>
              <w:t>政策</w:t>
            </w:r>
          </w:p>
        </w:tc>
      </w:tr>
      <w:tr w:rsidR="00570D2D" w:rsidTr="00570D2D">
        <w:trPr>
          <w:trHeight w:val="369"/>
          <w:jc w:val="center"/>
        </w:trPr>
        <w:tc>
          <w:tcPr>
            <w:tcW w:w="1276" w:type="dxa"/>
            <w:vMerge/>
            <w:vAlign w:val="center"/>
          </w:tcPr>
          <w:p w:rsidR="00570D2D" w:rsidRDefault="00570D2D" w:rsidP="00570D2D"/>
        </w:tc>
        <w:tc>
          <w:tcPr>
            <w:tcW w:w="1276" w:type="dxa"/>
            <w:vAlign w:val="center"/>
          </w:tcPr>
          <w:p w:rsidR="00570D2D" w:rsidRDefault="00570D2D" w:rsidP="00570D2D">
            <w:pPr>
              <w:pStyle w:val="2"/>
            </w:pPr>
            <w:r>
              <w:t>可持续影响指标</w:t>
            </w:r>
          </w:p>
        </w:tc>
        <w:tc>
          <w:tcPr>
            <w:tcW w:w="1332" w:type="dxa"/>
            <w:vAlign w:val="center"/>
          </w:tcPr>
          <w:p w:rsidR="00570D2D" w:rsidRDefault="00570D2D" w:rsidP="00570D2D">
            <w:pPr>
              <w:pStyle w:val="2"/>
            </w:pPr>
            <w:r>
              <w:t>保障工资正常发放</w:t>
            </w:r>
          </w:p>
          <w:p w:rsidR="00570D2D" w:rsidRDefault="00570D2D" w:rsidP="00570D2D">
            <w:pPr>
              <w:pStyle w:val="2"/>
            </w:pPr>
          </w:p>
        </w:tc>
        <w:tc>
          <w:tcPr>
            <w:tcW w:w="2891" w:type="dxa"/>
            <w:vAlign w:val="center"/>
          </w:tcPr>
          <w:p w:rsidR="00570D2D" w:rsidRDefault="00570D2D" w:rsidP="00570D2D">
            <w:pPr>
              <w:pStyle w:val="2"/>
            </w:pPr>
            <w:r>
              <w:t>保障工资正常发放</w:t>
            </w:r>
          </w:p>
          <w:p w:rsidR="00570D2D" w:rsidRDefault="00570D2D" w:rsidP="00570D2D">
            <w:pPr>
              <w:pStyle w:val="2"/>
            </w:pPr>
          </w:p>
        </w:tc>
        <w:tc>
          <w:tcPr>
            <w:tcW w:w="1276" w:type="dxa"/>
            <w:vAlign w:val="center"/>
          </w:tcPr>
          <w:p w:rsidR="00570D2D" w:rsidRDefault="00570D2D" w:rsidP="00570D2D">
            <w:pPr>
              <w:pStyle w:val="2"/>
            </w:pPr>
            <w:r>
              <w:t>231人</w:t>
            </w:r>
          </w:p>
        </w:tc>
        <w:tc>
          <w:tcPr>
            <w:tcW w:w="1843" w:type="dxa"/>
            <w:vAlign w:val="center"/>
          </w:tcPr>
          <w:p w:rsidR="00570D2D" w:rsidRDefault="00570D2D" w:rsidP="00570D2D">
            <w:pPr>
              <w:pStyle w:val="2"/>
            </w:pPr>
            <w:r>
              <w:t>政策</w:t>
            </w:r>
          </w:p>
        </w:tc>
      </w:tr>
      <w:tr w:rsidR="00570D2D" w:rsidTr="00570D2D">
        <w:trPr>
          <w:trHeight w:val="369"/>
          <w:jc w:val="center"/>
        </w:trPr>
        <w:tc>
          <w:tcPr>
            <w:tcW w:w="1276" w:type="dxa"/>
            <w:vAlign w:val="center"/>
          </w:tcPr>
          <w:p w:rsidR="00570D2D" w:rsidRDefault="00570D2D" w:rsidP="00570D2D">
            <w:pPr>
              <w:pStyle w:val="3"/>
            </w:pPr>
            <w:r>
              <w:t>满意度指标</w:t>
            </w:r>
          </w:p>
        </w:tc>
        <w:tc>
          <w:tcPr>
            <w:tcW w:w="1276" w:type="dxa"/>
            <w:vAlign w:val="center"/>
          </w:tcPr>
          <w:p w:rsidR="00570D2D" w:rsidRDefault="00570D2D" w:rsidP="00570D2D">
            <w:pPr>
              <w:pStyle w:val="2"/>
            </w:pPr>
            <w:r>
              <w:t>服务对象满意度指标</w:t>
            </w:r>
          </w:p>
        </w:tc>
        <w:tc>
          <w:tcPr>
            <w:tcW w:w="1332" w:type="dxa"/>
            <w:vAlign w:val="center"/>
          </w:tcPr>
          <w:p w:rsidR="00570D2D" w:rsidRDefault="00570D2D" w:rsidP="00570D2D">
            <w:pPr>
              <w:pStyle w:val="2"/>
            </w:pPr>
            <w:r>
              <w:t>在校教工</w:t>
            </w:r>
          </w:p>
        </w:tc>
        <w:tc>
          <w:tcPr>
            <w:tcW w:w="2891" w:type="dxa"/>
            <w:vAlign w:val="center"/>
          </w:tcPr>
          <w:p w:rsidR="00570D2D" w:rsidRDefault="00570D2D" w:rsidP="00570D2D">
            <w:pPr>
              <w:pStyle w:val="2"/>
            </w:pPr>
            <w:r>
              <w:t>在校教工</w:t>
            </w:r>
          </w:p>
        </w:tc>
        <w:tc>
          <w:tcPr>
            <w:tcW w:w="1276" w:type="dxa"/>
            <w:vAlign w:val="center"/>
          </w:tcPr>
          <w:p w:rsidR="00570D2D" w:rsidRDefault="00570D2D" w:rsidP="00570D2D">
            <w:pPr>
              <w:pStyle w:val="2"/>
            </w:pPr>
            <w:r>
              <w:t>≥90百分比</w:t>
            </w:r>
          </w:p>
        </w:tc>
        <w:tc>
          <w:tcPr>
            <w:tcW w:w="1843" w:type="dxa"/>
            <w:vAlign w:val="center"/>
          </w:tcPr>
          <w:p w:rsidR="00570D2D" w:rsidRDefault="00570D2D" w:rsidP="00570D2D">
            <w:pPr>
              <w:pStyle w:val="2"/>
            </w:pPr>
            <w:r>
              <w:t>调研</w:t>
            </w:r>
          </w:p>
        </w:tc>
      </w:tr>
    </w:tbl>
    <w:p w:rsidR="00570D2D" w:rsidRDefault="00570D2D" w:rsidP="00570D2D">
      <w:pPr>
        <w:sectPr w:rsidR="00570D2D" w:rsidSect="000371D5">
          <w:type w:val="continuous"/>
          <w:pgSz w:w="11900" w:h="16840"/>
          <w:pgMar w:top="1984" w:right="1304" w:bottom="1134" w:left="1304" w:header="720" w:footer="720" w:gutter="0"/>
          <w:cols w:space="720"/>
          <w:docGrid w:linePitch="286"/>
        </w:sectPr>
      </w:pPr>
    </w:p>
    <w:p w:rsidR="00570D2D" w:rsidRDefault="00570D2D" w:rsidP="00570D2D">
      <w:pPr>
        <w:jc w:val="center"/>
      </w:pPr>
    </w:p>
    <w:p w:rsidR="000371D5" w:rsidRDefault="000371D5" w:rsidP="00570D2D">
      <w:pPr>
        <w:ind w:firstLine="560"/>
        <w:outlineLvl w:val="3"/>
        <w:rPr>
          <w:rFonts w:ascii="方正仿宋_GBK" w:eastAsia="方正仿宋_GBK" w:hAnsi="方正仿宋_GBK" w:cs="方正仿宋_GBK"/>
          <w:color w:val="000000"/>
          <w:sz w:val="28"/>
        </w:rPr>
      </w:pPr>
      <w:bookmarkStart w:id="2" w:name="_Toc_4_4_0000000664"/>
    </w:p>
    <w:p w:rsidR="000371D5" w:rsidRDefault="000371D5" w:rsidP="00570D2D">
      <w:pPr>
        <w:ind w:firstLine="560"/>
        <w:outlineLvl w:val="3"/>
        <w:rPr>
          <w:rFonts w:ascii="方正仿宋_GBK" w:eastAsia="方正仿宋_GBK" w:hAnsi="方正仿宋_GBK" w:cs="方正仿宋_GBK"/>
          <w:color w:val="000000"/>
          <w:sz w:val="28"/>
        </w:rPr>
      </w:pPr>
    </w:p>
    <w:p w:rsidR="000371D5" w:rsidRDefault="000371D5" w:rsidP="00570D2D">
      <w:pPr>
        <w:ind w:firstLine="560"/>
        <w:outlineLvl w:val="3"/>
        <w:rPr>
          <w:rFonts w:ascii="方正仿宋_GBK" w:eastAsia="方正仿宋_GBK" w:hAnsi="方正仿宋_GBK" w:cs="方正仿宋_GBK"/>
          <w:color w:val="000000"/>
          <w:sz w:val="28"/>
        </w:rPr>
      </w:pPr>
    </w:p>
    <w:p w:rsidR="000371D5" w:rsidRDefault="000371D5" w:rsidP="00570D2D">
      <w:pPr>
        <w:ind w:firstLine="560"/>
        <w:outlineLvl w:val="3"/>
        <w:rPr>
          <w:rFonts w:ascii="方正仿宋_GBK" w:eastAsia="方正仿宋_GBK" w:hAnsi="方正仿宋_GBK" w:cs="方正仿宋_GBK"/>
          <w:color w:val="000000"/>
          <w:sz w:val="28"/>
        </w:rPr>
      </w:pPr>
    </w:p>
    <w:p w:rsidR="000371D5" w:rsidRDefault="000371D5" w:rsidP="00570D2D">
      <w:pPr>
        <w:ind w:firstLine="560"/>
        <w:outlineLvl w:val="3"/>
        <w:rPr>
          <w:rFonts w:ascii="方正仿宋_GBK" w:eastAsia="方正仿宋_GBK" w:hAnsi="方正仿宋_GBK" w:cs="方正仿宋_GBK"/>
          <w:color w:val="000000"/>
          <w:sz w:val="28"/>
        </w:rPr>
      </w:pPr>
    </w:p>
    <w:p w:rsidR="000371D5" w:rsidRDefault="000371D5" w:rsidP="00570D2D">
      <w:pPr>
        <w:ind w:firstLine="560"/>
        <w:outlineLvl w:val="3"/>
        <w:rPr>
          <w:rFonts w:ascii="方正仿宋_GBK" w:eastAsia="方正仿宋_GBK" w:hAnsi="方正仿宋_GBK" w:cs="方正仿宋_GBK"/>
          <w:color w:val="000000"/>
          <w:sz w:val="28"/>
        </w:rPr>
      </w:pPr>
    </w:p>
    <w:p w:rsidR="000371D5" w:rsidRDefault="000371D5" w:rsidP="00570D2D">
      <w:pPr>
        <w:ind w:firstLine="560"/>
        <w:outlineLvl w:val="3"/>
        <w:rPr>
          <w:rFonts w:ascii="方正仿宋_GBK" w:eastAsia="方正仿宋_GBK" w:hAnsi="方正仿宋_GBK" w:cs="方正仿宋_GBK"/>
          <w:color w:val="000000"/>
          <w:sz w:val="28"/>
        </w:rPr>
      </w:pPr>
    </w:p>
    <w:p w:rsidR="000371D5" w:rsidRDefault="000371D5" w:rsidP="00570D2D">
      <w:pPr>
        <w:ind w:firstLine="560"/>
        <w:outlineLvl w:val="3"/>
        <w:rPr>
          <w:rFonts w:ascii="方正仿宋_GBK" w:eastAsia="方正仿宋_GBK" w:hAnsi="方正仿宋_GBK" w:cs="方正仿宋_GBK"/>
          <w:color w:val="000000"/>
          <w:sz w:val="28"/>
        </w:rPr>
      </w:pPr>
    </w:p>
    <w:p w:rsidR="00570D2D" w:rsidRDefault="0005731A" w:rsidP="00570D2D">
      <w:pPr>
        <w:ind w:firstLine="560"/>
        <w:outlineLvl w:val="3"/>
      </w:pPr>
      <w:r>
        <w:rPr>
          <w:rFonts w:ascii="方正仿宋_GBK" w:eastAsia="方正仿宋_GBK" w:hAnsi="方正仿宋_GBK" w:cs="方正仿宋_GBK" w:hint="eastAsia"/>
          <w:color w:val="000000"/>
          <w:sz w:val="28"/>
        </w:rPr>
        <w:t>3</w:t>
      </w:r>
      <w:r w:rsidR="00570D2D">
        <w:rPr>
          <w:rFonts w:ascii="方正仿宋_GBK" w:eastAsia="方正仿宋_GBK" w:hAnsi="方正仿宋_GBK" w:cs="方正仿宋_GBK"/>
          <w:color w:val="000000"/>
          <w:sz w:val="28"/>
        </w:rPr>
        <w:t>.《河北省财政厅河北省教育厅关于提前下达2022年省级普通高中补助资金预算》冀财教【2021】166号香河县第三中学发电机组和旧教学楼修缮绩效目标表</w:t>
      </w:r>
      <w:bookmarkEnd w:id="2"/>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1587"/>
        <w:gridCol w:w="1304"/>
        <w:gridCol w:w="1276"/>
        <w:gridCol w:w="1843"/>
      </w:tblGrid>
      <w:tr w:rsidR="00570D2D" w:rsidTr="00570D2D">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570D2D" w:rsidRDefault="00570D2D" w:rsidP="00570D2D">
            <w:pPr>
              <w:pStyle w:val="5"/>
            </w:pPr>
            <w:r>
              <w:t>360082香河县第三中学</w:t>
            </w:r>
          </w:p>
        </w:tc>
        <w:tc>
          <w:tcPr>
            <w:tcW w:w="1843" w:type="dxa"/>
            <w:tcBorders>
              <w:top w:val="single" w:sz="6" w:space="0" w:color="FFFFFF"/>
              <w:left w:val="single" w:sz="6" w:space="0" w:color="FFFFFF"/>
              <w:right w:val="single" w:sz="6" w:space="0" w:color="FFFFFF"/>
            </w:tcBorders>
            <w:vAlign w:val="center"/>
          </w:tcPr>
          <w:p w:rsidR="00570D2D" w:rsidRDefault="00570D2D" w:rsidP="00570D2D">
            <w:pPr>
              <w:pStyle w:val="4"/>
            </w:pPr>
            <w:r>
              <w:t>单位：万元</w:t>
            </w:r>
          </w:p>
        </w:tc>
      </w:tr>
      <w:tr w:rsidR="00570D2D" w:rsidTr="00570D2D">
        <w:trPr>
          <w:trHeight w:val="369"/>
          <w:jc w:val="center"/>
        </w:trPr>
        <w:tc>
          <w:tcPr>
            <w:tcW w:w="1276" w:type="dxa"/>
            <w:vAlign w:val="center"/>
          </w:tcPr>
          <w:p w:rsidR="00570D2D" w:rsidRDefault="00570D2D" w:rsidP="00570D2D">
            <w:pPr>
              <w:pStyle w:val="1"/>
            </w:pPr>
            <w:r>
              <w:t>项目编码</w:t>
            </w:r>
          </w:p>
        </w:tc>
        <w:tc>
          <w:tcPr>
            <w:tcW w:w="2608" w:type="dxa"/>
            <w:gridSpan w:val="2"/>
            <w:vAlign w:val="center"/>
          </w:tcPr>
          <w:p w:rsidR="00570D2D" w:rsidRDefault="00570D2D" w:rsidP="00570D2D">
            <w:pPr>
              <w:pStyle w:val="2"/>
            </w:pPr>
            <w:r>
              <w:t>13102422P007777100011</w:t>
            </w:r>
          </w:p>
        </w:tc>
        <w:tc>
          <w:tcPr>
            <w:tcW w:w="1587" w:type="dxa"/>
            <w:vAlign w:val="center"/>
          </w:tcPr>
          <w:p w:rsidR="00570D2D" w:rsidRDefault="00570D2D" w:rsidP="00570D2D">
            <w:pPr>
              <w:pStyle w:val="1"/>
            </w:pPr>
            <w:r>
              <w:t>项目名称</w:t>
            </w:r>
          </w:p>
        </w:tc>
        <w:tc>
          <w:tcPr>
            <w:tcW w:w="4422" w:type="dxa"/>
            <w:gridSpan w:val="3"/>
            <w:vAlign w:val="center"/>
          </w:tcPr>
          <w:p w:rsidR="00570D2D" w:rsidRDefault="00570D2D" w:rsidP="00570D2D">
            <w:pPr>
              <w:pStyle w:val="2"/>
            </w:pPr>
            <w:r>
              <w:t>《河北省财政厅河北省教育厅关于提前下达2022年省级普通高中补助资金预算》冀财教【2021】166号香河县第三中学发电机组和旧教学楼修缮</w:t>
            </w:r>
          </w:p>
        </w:tc>
      </w:tr>
      <w:tr w:rsidR="00570D2D" w:rsidTr="00570D2D">
        <w:trPr>
          <w:trHeight w:val="369"/>
          <w:jc w:val="center"/>
        </w:trPr>
        <w:tc>
          <w:tcPr>
            <w:tcW w:w="1276" w:type="dxa"/>
            <w:vMerge w:val="restart"/>
            <w:vAlign w:val="center"/>
          </w:tcPr>
          <w:p w:rsidR="00570D2D" w:rsidRDefault="00570D2D" w:rsidP="00570D2D">
            <w:pPr>
              <w:pStyle w:val="1"/>
            </w:pPr>
            <w:r>
              <w:t>预算规模及资金用途</w:t>
            </w:r>
          </w:p>
        </w:tc>
        <w:tc>
          <w:tcPr>
            <w:tcW w:w="1276" w:type="dxa"/>
            <w:vAlign w:val="center"/>
          </w:tcPr>
          <w:p w:rsidR="00570D2D" w:rsidRDefault="00570D2D" w:rsidP="00570D2D">
            <w:pPr>
              <w:pStyle w:val="1"/>
            </w:pPr>
            <w:r>
              <w:t>预算数</w:t>
            </w:r>
          </w:p>
        </w:tc>
        <w:tc>
          <w:tcPr>
            <w:tcW w:w="1332" w:type="dxa"/>
            <w:vAlign w:val="center"/>
          </w:tcPr>
          <w:p w:rsidR="00570D2D" w:rsidRDefault="00570D2D" w:rsidP="00570D2D">
            <w:pPr>
              <w:pStyle w:val="2"/>
            </w:pPr>
            <w:r>
              <w:t>50.00</w:t>
            </w:r>
          </w:p>
        </w:tc>
        <w:tc>
          <w:tcPr>
            <w:tcW w:w="1587" w:type="dxa"/>
            <w:vAlign w:val="center"/>
          </w:tcPr>
          <w:p w:rsidR="00570D2D" w:rsidRDefault="00570D2D" w:rsidP="00570D2D">
            <w:pPr>
              <w:pStyle w:val="1"/>
            </w:pPr>
            <w:r>
              <w:t>其中：财政资金</w:t>
            </w:r>
          </w:p>
        </w:tc>
        <w:tc>
          <w:tcPr>
            <w:tcW w:w="1304" w:type="dxa"/>
            <w:vAlign w:val="center"/>
          </w:tcPr>
          <w:p w:rsidR="00570D2D" w:rsidRDefault="00570D2D" w:rsidP="00570D2D">
            <w:pPr>
              <w:pStyle w:val="2"/>
            </w:pPr>
            <w:r>
              <w:t>50.00</w:t>
            </w:r>
          </w:p>
        </w:tc>
        <w:tc>
          <w:tcPr>
            <w:tcW w:w="1276" w:type="dxa"/>
            <w:vAlign w:val="center"/>
          </w:tcPr>
          <w:p w:rsidR="00570D2D" w:rsidRDefault="00570D2D" w:rsidP="00570D2D">
            <w:pPr>
              <w:pStyle w:val="1"/>
            </w:pPr>
            <w:r>
              <w:t>其他资金</w:t>
            </w:r>
          </w:p>
        </w:tc>
        <w:tc>
          <w:tcPr>
            <w:tcW w:w="1843" w:type="dxa"/>
            <w:vAlign w:val="center"/>
          </w:tcPr>
          <w:p w:rsidR="00570D2D" w:rsidRDefault="00570D2D" w:rsidP="00570D2D">
            <w:pPr>
              <w:pStyle w:val="2"/>
            </w:pPr>
          </w:p>
        </w:tc>
      </w:tr>
      <w:tr w:rsidR="00570D2D" w:rsidTr="00570D2D">
        <w:trPr>
          <w:trHeight w:val="369"/>
          <w:jc w:val="center"/>
        </w:trPr>
        <w:tc>
          <w:tcPr>
            <w:tcW w:w="1276" w:type="dxa"/>
            <w:vMerge/>
          </w:tcPr>
          <w:p w:rsidR="00570D2D" w:rsidRDefault="00570D2D" w:rsidP="00570D2D"/>
        </w:tc>
        <w:tc>
          <w:tcPr>
            <w:tcW w:w="8617" w:type="dxa"/>
            <w:gridSpan w:val="6"/>
            <w:vAlign w:val="center"/>
          </w:tcPr>
          <w:p w:rsidR="00570D2D" w:rsidRDefault="00570D2D" w:rsidP="00570D2D">
            <w:pPr>
              <w:pStyle w:val="2"/>
            </w:pPr>
            <w:r>
              <w:t>用于三中改善办学条件</w:t>
            </w:r>
          </w:p>
        </w:tc>
      </w:tr>
      <w:tr w:rsidR="00570D2D" w:rsidTr="00570D2D">
        <w:trPr>
          <w:trHeight w:val="369"/>
          <w:jc w:val="center"/>
        </w:trPr>
        <w:tc>
          <w:tcPr>
            <w:tcW w:w="1276" w:type="dxa"/>
            <w:vMerge w:val="restart"/>
            <w:vAlign w:val="center"/>
          </w:tcPr>
          <w:p w:rsidR="00570D2D" w:rsidRDefault="00570D2D" w:rsidP="00570D2D">
            <w:pPr>
              <w:pStyle w:val="1"/>
            </w:pPr>
            <w:r>
              <w:t>资金支出计划（%）</w:t>
            </w:r>
          </w:p>
        </w:tc>
        <w:tc>
          <w:tcPr>
            <w:tcW w:w="2608" w:type="dxa"/>
            <w:gridSpan w:val="2"/>
            <w:vAlign w:val="center"/>
          </w:tcPr>
          <w:p w:rsidR="00570D2D" w:rsidRDefault="00570D2D" w:rsidP="00570D2D">
            <w:pPr>
              <w:pStyle w:val="1"/>
            </w:pPr>
            <w:r>
              <w:t>3月底</w:t>
            </w:r>
          </w:p>
        </w:tc>
        <w:tc>
          <w:tcPr>
            <w:tcW w:w="1587" w:type="dxa"/>
            <w:vAlign w:val="center"/>
          </w:tcPr>
          <w:p w:rsidR="00570D2D" w:rsidRDefault="00570D2D" w:rsidP="00570D2D">
            <w:pPr>
              <w:pStyle w:val="1"/>
            </w:pPr>
            <w:r>
              <w:t>6月底</w:t>
            </w:r>
          </w:p>
        </w:tc>
        <w:tc>
          <w:tcPr>
            <w:tcW w:w="1304" w:type="dxa"/>
            <w:vAlign w:val="center"/>
          </w:tcPr>
          <w:p w:rsidR="00570D2D" w:rsidRDefault="00570D2D" w:rsidP="00570D2D">
            <w:pPr>
              <w:pStyle w:val="1"/>
            </w:pPr>
            <w:r>
              <w:t>10月底</w:t>
            </w:r>
          </w:p>
        </w:tc>
        <w:tc>
          <w:tcPr>
            <w:tcW w:w="3118" w:type="dxa"/>
            <w:gridSpan w:val="2"/>
            <w:vAlign w:val="center"/>
          </w:tcPr>
          <w:p w:rsidR="00570D2D" w:rsidRDefault="00570D2D" w:rsidP="00570D2D">
            <w:pPr>
              <w:pStyle w:val="1"/>
            </w:pPr>
            <w:r>
              <w:t>12月底</w:t>
            </w:r>
          </w:p>
        </w:tc>
      </w:tr>
      <w:tr w:rsidR="00570D2D" w:rsidTr="00570D2D">
        <w:trPr>
          <w:trHeight w:val="369"/>
          <w:jc w:val="center"/>
        </w:trPr>
        <w:tc>
          <w:tcPr>
            <w:tcW w:w="1276" w:type="dxa"/>
            <w:vMerge/>
          </w:tcPr>
          <w:p w:rsidR="00570D2D" w:rsidRDefault="00570D2D" w:rsidP="00570D2D"/>
        </w:tc>
        <w:tc>
          <w:tcPr>
            <w:tcW w:w="2608" w:type="dxa"/>
            <w:gridSpan w:val="2"/>
            <w:vAlign w:val="center"/>
          </w:tcPr>
          <w:p w:rsidR="00570D2D" w:rsidRDefault="00570D2D" w:rsidP="00570D2D">
            <w:pPr>
              <w:pStyle w:val="3"/>
            </w:pPr>
          </w:p>
        </w:tc>
        <w:tc>
          <w:tcPr>
            <w:tcW w:w="1587" w:type="dxa"/>
            <w:vAlign w:val="center"/>
          </w:tcPr>
          <w:p w:rsidR="00570D2D" w:rsidRDefault="00570D2D" w:rsidP="00570D2D">
            <w:pPr>
              <w:pStyle w:val="3"/>
            </w:pPr>
          </w:p>
        </w:tc>
        <w:tc>
          <w:tcPr>
            <w:tcW w:w="1304" w:type="dxa"/>
            <w:vAlign w:val="center"/>
          </w:tcPr>
          <w:p w:rsidR="00570D2D" w:rsidRDefault="00570D2D" w:rsidP="00570D2D">
            <w:pPr>
              <w:pStyle w:val="3"/>
            </w:pPr>
          </w:p>
        </w:tc>
        <w:tc>
          <w:tcPr>
            <w:tcW w:w="3118" w:type="dxa"/>
            <w:gridSpan w:val="2"/>
            <w:vAlign w:val="center"/>
          </w:tcPr>
          <w:p w:rsidR="00570D2D" w:rsidRDefault="00570D2D" w:rsidP="00570D2D">
            <w:pPr>
              <w:pStyle w:val="3"/>
            </w:pPr>
            <w:r>
              <w:t>100%</w:t>
            </w:r>
          </w:p>
        </w:tc>
      </w:tr>
      <w:tr w:rsidR="00570D2D" w:rsidTr="00570D2D">
        <w:trPr>
          <w:trHeight w:val="369"/>
          <w:jc w:val="center"/>
        </w:trPr>
        <w:tc>
          <w:tcPr>
            <w:tcW w:w="1276" w:type="dxa"/>
            <w:vAlign w:val="center"/>
          </w:tcPr>
          <w:p w:rsidR="00570D2D" w:rsidRDefault="00570D2D" w:rsidP="00570D2D">
            <w:pPr>
              <w:pStyle w:val="1"/>
            </w:pPr>
            <w:r>
              <w:t>绩效目标</w:t>
            </w:r>
          </w:p>
        </w:tc>
        <w:tc>
          <w:tcPr>
            <w:tcW w:w="8617" w:type="dxa"/>
            <w:gridSpan w:val="6"/>
            <w:vAlign w:val="center"/>
          </w:tcPr>
          <w:p w:rsidR="00570D2D" w:rsidRDefault="00570D2D" w:rsidP="00570D2D">
            <w:pPr>
              <w:pStyle w:val="2"/>
            </w:pPr>
            <w:r>
              <w:t>1.保障高考考试工作顺利进行</w:t>
            </w:r>
          </w:p>
          <w:p w:rsidR="00570D2D" w:rsidRDefault="00570D2D" w:rsidP="00570D2D">
            <w:pPr>
              <w:pStyle w:val="2"/>
            </w:pPr>
            <w:r>
              <w:t>2.保障日常教学正常运转</w:t>
            </w:r>
          </w:p>
          <w:p w:rsidR="00570D2D" w:rsidRDefault="00570D2D" w:rsidP="00570D2D">
            <w:pPr>
              <w:pStyle w:val="2"/>
            </w:pPr>
            <w:r>
              <w:t>3.改善师生的日常教学环境</w:t>
            </w:r>
          </w:p>
        </w:tc>
      </w:tr>
    </w:tbl>
    <w:p w:rsidR="00570D2D" w:rsidRDefault="00570D2D" w:rsidP="00570D2D">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2891"/>
        <w:gridCol w:w="1276"/>
        <w:gridCol w:w="1843"/>
      </w:tblGrid>
      <w:tr w:rsidR="00570D2D" w:rsidTr="00570D2D">
        <w:trPr>
          <w:trHeight w:val="397"/>
          <w:tblHeader/>
          <w:jc w:val="center"/>
        </w:trPr>
        <w:tc>
          <w:tcPr>
            <w:tcW w:w="1276" w:type="dxa"/>
            <w:vAlign w:val="center"/>
          </w:tcPr>
          <w:p w:rsidR="00570D2D" w:rsidRDefault="00570D2D" w:rsidP="00570D2D">
            <w:pPr>
              <w:pStyle w:val="1"/>
            </w:pPr>
            <w:r>
              <w:lastRenderedPageBreak/>
              <w:t>一级指标</w:t>
            </w:r>
          </w:p>
        </w:tc>
        <w:tc>
          <w:tcPr>
            <w:tcW w:w="1276" w:type="dxa"/>
            <w:vAlign w:val="center"/>
          </w:tcPr>
          <w:p w:rsidR="00570D2D" w:rsidRDefault="00570D2D" w:rsidP="00570D2D">
            <w:pPr>
              <w:pStyle w:val="1"/>
            </w:pPr>
            <w:r>
              <w:t>二级指标</w:t>
            </w:r>
          </w:p>
        </w:tc>
        <w:tc>
          <w:tcPr>
            <w:tcW w:w="1332" w:type="dxa"/>
            <w:vAlign w:val="center"/>
          </w:tcPr>
          <w:p w:rsidR="00570D2D" w:rsidRDefault="00570D2D" w:rsidP="00570D2D">
            <w:pPr>
              <w:pStyle w:val="1"/>
            </w:pPr>
            <w:r>
              <w:t>三级指标</w:t>
            </w:r>
          </w:p>
        </w:tc>
        <w:tc>
          <w:tcPr>
            <w:tcW w:w="2891" w:type="dxa"/>
            <w:vAlign w:val="center"/>
          </w:tcPr>
          <w:p w:rsidR="00570D2D" w:rsidRDefault="00570D2D" w:rsidP="00570D2D">
            <w:pPr>
              <w:pStyle w:val="1"/>
            </w:pPr>
            <w:r>
              <w:t>绩效指标描述</w:t>
            </w:r>
          </w:p>
        </w:tc>
        <w:tc>
          <w:tcPr>
            <w:tcW w:w="1276" w:type="dxa"/>
            <w:vAlign w:val="center"/>
          </w:tcPr>
          <w:p w:rsidR="00570D2D" w:rsidRDefault="00570D2D" w:rsidP="00570D2D">
            <w:pPr>
              <w:pStyle w:val="1"/>
            </w:pPr>
            <w:r>
              <w:t>指标值</w:t>
            </w:r>
          </w:p>
        </w:tc>
        <w:tc>
          <w:tcPr>
            <w:tcW w:w="1843" w:type="dxa"/>
            <w:vAlign w:val="center"/>
          </w:tcPr>
          <w:p w:rsidR="00570D2D" w:rsidRDefault="00570D2D" w:rsidP="00570D2D">
            <w:pPr>
              <w:pStyle w:val="1"/>
            </w:pPr>
            <w:r>
              <w:t>指标值确定依据</w:t>
            </w:r>
          </w:p>
        </w:tc>
      </w:tr>
      <w:tr w:rsidR="00570D2D" w:rsidTr="00570D2D">
        <w:trPr>
          <w:trHeight w:val="369"/>
          <w:jc w:val="center"/>
        </w:trPr>
        <w:tc>
          <w:tcPr>
            <w:tcW w:w="1276" w:type="dxa"/>
            <w:vMerge w:val="restart"/>
            <w:vAlign w:val="center"/>
          </w:tcPr>
          <w:p w:rsidR="00570D2D" w:rsidRDefault="00570D2D" w:rsidP="00570D2D">
            <w:pPr>
              <w:pStyle w:val="3"/>
            </w:pPr>
            <w:r>
              <w:t>产出指标</w:t>
            </w:r>
          </w:p>
        </w:tc>
        <w:tc>
          <w:tcPr>
            <w:tcW w:w="1276" w:type="dxa"/>
            <w:vAlign w:val="center"/>
          </w:tcPr>
          <w:p w:rsidR="00570D2D" w:rsidRDefault="00570D2D" w:rsidP="00570D2D">
            <w:pPr>
              <w:pStyle w:val="2"/>
            </w:pPr>
            <w:r>
              <w:t>数量指标</w:t>
            </w:r>
          </w:p>
        </w:tc>
        <w:tc>
          <w:tcPr>
            <w:tcW w:w="1332" w:type="dxa"/>
            <w:vAlign w:val="center"/>
          </w:tcPr>
          <w:p w:rsidR="00570D2D" w:rsidRDefault="00570D2D" w:rsidP="00570D2D">
            <w:pPr>
              <w:pStyle w:val="2"/>
            </w:pPr>
            <w:r>
              <w:t>工程项目</w:t>
            </w:r>
          </w:p>
        </w:tc>
        <w:tc>
          <w:tcPr>
            <w:tcW w:w="2891" w:type="dxa"/>
            <w:vAlign w:val="center"/>
          </w:tcPr>
          <w:p w:rsidR="00570D2D" w:rsidRDefault="00570D2D" w:rsidP="00570D2D">
            <w:pPr>
              <w:pStyle w:val="2"/>
            </w:pPr>
            <w:r>
              <w:t>1套发电机组、更换136套门窗</w:t>
            </w:r>
          </w:p>
        </w:tc>
        <w:tc>
          <w:tcPr>
            <w:tcW w:w="1276" w:type="dxa"/>
            <w:vAlign w:val="center"/>
          </w:tcPr>
          <w:p w:rsidR="00570D2D" w:rsidRDefault="00570D2D" w:rsidP="00570D2D">
            <w:pPr>
              <w:pStyle w:val="2"/>
            </w:pPr>
            <w:r>
              <w:t>2项</w:t>
            </w:r>
          </w:p>
        </w:tc>
        <w:tc>
          <w:tcPr>
            <w:tcW w:w="1843" w:type="dxa"/>
            <w:vAlign w:val="center"/>
          </w:tcPr>
          <w:p w:rsidR="00570D2D" w:rsidRDefault="00570D2D" w:rsidP="00570D2D">
            <w:pPr>
              <w:pStyle w:val="2"/>
            </w:pPr>
            <w:r>
              <w:t>合同</w:t>
            </w:r>
          </w:p>
        </w:tc>
      </w:tr>
      <w:tr w:rsidR="00570D2D" w:rsidTr="00570D2D">
        <w:trPr>
          <w:trHeight w:val="369"/>
          <w:jc w:val="center"/>
        </w:trPr>
        <w:tc>
          <w:tcPr>
            <w:tcW w:w="1276" w:type="dxa"/>
            <w:vMerge/>
            <w:vAlign w:val="center"/>
          </w:tcPr>
          <w:p w:rsidR="00570D2D" w:rsidRDefault="00570D2D" w:rsidP="00570D2D"/>
        </w:tc>
        <w:tc>
          <w:tcPr>
            <w:tcW w:w="1276" w:type="dxa"/>
            <w:vAlign w:val="center"/>
          </w:tcPr>
          <w:p w:rsidR="00570D2D" w:rsidRDefault="00570D2D" w:rsidP="00570D2D">
            <w:pPr>
              <w:pStyle w:val="2"/>
            </w:pPr>
            <w:r>
              <w:t>质量指标</w:t>
            </w:r>
          </w:p>
        </w:tc>
        <w:tc>
          <w:tcPr>
            <w:tcW w:w="1332" w:type="dxa"/>
            <w:vAlign w:val="center"/>
          </w:tcPr>
          <w:p w:rsidR="00570D2D" w:rsidRDefault="00570D2D" w:rsidP="00570D2D">
            <w:pPr>
              <w:pStyle w:val="2"/>
            </w:pPr>
            <w:r>
              <w:t>验收</w:t>
            </w:r>
          </w:p>
        </w:tc>
        <w:tc>
          <w:tcPr>
            <w:tcW w:w="2891" w:type="dxa"/>
            <w:vAlign w:val="center"/>
          </w:tcPr>
          <w:p w:rsidR="00570D2D" w:rsidRDefault="00570D2D" w:rsidP="00570D2D">
            <w:pPr>
              <w:pStyle w:val="2"/>
            </w:pPr>
            <w:r>
              <w:t>验收合格率</w:t>
            </w:r>
          </w:p>
        </w:tc>
        <w:tc>
          <w:tcPr>
            <w:tcW w:w="1276" w:type="dxa"/>
            <w:vAlign w:val="center"/>
          </w:tcPr>
          <w:p w:rsidR="00570D2D" w:rsidRDefault="00570D2D" w:rsidP="00570D2D">
            <w:pPr>
              <w:pStyle w:val="2"/>
            </w:pPr>
            <w:r>
              <w:t>≥0.9百分百</w:t>
            </w:r>
          </w:p>
        </w:tc>
        <w:tc>
          <w:tcPr>
            <w:tcW w:w="1843" w:type="dxa"/>
            <w:vAlign w:val="center"/>
          </w:tcPr>
          <w:p w:rsidR="00570D2D" w:rsidRDefault="00570D2D" w:rsidP="00570D2D">
            <w:pPr>
              <w:pStyle w:val="2"/>
            </w:pPr>
            <w:r>
              <w:t>验收单</w:t>
            </w:r>
          </w:p>
        </w:tc>
      </w:tr>
      <w:tr w:rsidR="00570D2D" w:rsidTr="00570D2D">
        <w:trPr>
          <w:trHeight w:val="369"/>
          <w:jc w:val="center"/>
        </w:trPr>
        <w:tc>
          <w:tcPr>
            <w:tcW w:w="1276" w:type="dxa"/>
            <w:vMerge/>
            <w:vAlign w:val="center"/>
          </w:tcPr>
          <w:p w:rsidR="00570D2D" w:rsidRDefault="00570D2D" w:rsidP="00570D2D"/>
        </w:tc>
        <w:tc>
          <w:tcPr>
            <w:tcW w:w="1276" w:type="dxa"/>
            <w:vAlign w:val="center"/>
          </w:tcPr>
          <w:p w:rsidR="00570D2D" w:rsidRDefault="00570D2D" w:rsidP="00570D2D">
            <w:pPr>
              <w:pStyle w:val="2"/>
            </w:pPr>
            <w:r>
              <w:t>时效指标</w:t>
            </w:r>
          </w:p>
        </w:tc>
        <w:tc>
          <w:tcPr>
            <w:tcW w:w="1332" w:type="dxa"/>
            <w:vAlign w:val="center"/>
          </w:tcPr>
          <w:p w:rsidR="00570D2D" w:rsidRDefault="00570D2D" w:rsidP="00570D2D">
            <w:pPr>
              <w:pStyle w:val="2"/>
            </w:pPr>
            <w:r>
              <w:t>年</w:t>
            </w:r>
          </w:p>
        </w:tc>
        <w:tc>
          <w:tcPr>
            <w:tcW w:w="2891" w:type="dxa"/>
            <w:vAlign w:val="center"/>
          </w:tcPr>
          <w:p w:rsidR="00570D2D" w:rsidRDefault="00570D2D" w:rsidP="00570D2D">
            <w:pPr>
              <w:pStyle w:val="2"/>
            </w:pPr>
            <w:r>
              <w:t>未来15年</w:t>
            </w:r>
          </w:p>
        </w:tc>
        <w:tc>
          <w:tcPr>
            <w:tcW w:w="1276" w:type="dxa"/>
            <w:vAlign w:val="center"/>
          </w:tcPr>
          <w:p w:rsidR="00570D2D" w:rsidRDefault="00570D2D" w:rsidP="00570D2D">
            <w:pPr>
              <w:pStyle w:val="2"/>
            </w:pPr>
            <w:r>
              <w:t>≥15年</w:t>
            </w:r>
          </w:p>
        </w:tc>
        <w:tc>
          <w:tcPr>
            <w:tcW w:w="1843" w:type="dxa"/>
            <w:vAlign w:val="center"/>
          </w:tcPr>
          <w:p w:rsidR="00570D2D" w:rsidRDefault="00570D2D" w:rsidP="00570D2D">
            <w:pPr>
              <w:pStyle w:val="2"/>
            </w:pPr>
            <w:r>
              <w:t>政策</w:t>
            </w:r>
          </w:p>
        </w:tc>
      </w:tr>
      <w:tr w:rsidR="00570D2D" w:rsidTr="00570D2D">
        <w:trPr>
          <w:trHeight w:val="369"/>
          <w:jc w:val="center"/>
        </w:trPr>
        <w:tc>
          <w:tcPr>
            <w:tcW w:w="1276" w:type="dxa"/>
            <w:vMerge/>
            <w:vAlign w:val="center"/>
          </w:tcPr>
          <w:p w:rsidR="00570D2D" w:rsidRDefault="00570D2D" w:rsidP="00570D2D"/>
        </w:tc>
        <w:tc>
          <w:tcPr>
            <w:tcW w:w="1276" w:type="dxa"/>
            <w:vAlign w:val="center"/>
          </w:tcPr>
          <w:p w:rsidR="00570D2D" w:rsidRDefault="00570D2D" w:rsidP="00570D2D">
            <w:pPr>
              <w:pStyle w:val="2"/>
            </w:pPr>
            <w:r>
              <w:t>成本指标</w:t>
            </w:r>
          </w:p>
        </w:tc>
        <w:tc>
          <w:tcPr>
            <w:tcW w:w="1332" w:type="dxa"/>
            <w:vAlign w:val="center"/>
          </w:tcPr>
          <w:p w:rsidR="00570D2D" w:rsidRDefault="00570D2D" w:rsidP="00570D2D">
            <w:pPr>
              <w:pStyle w:val="2"/>
            </w:pPr>
            <w:r>
              <w:t>新建教学楼附属设施</w:t>
            </w:r>
          </w:p>
        </w:tc>
        <w:tc>
          <w:tcPr>
            <w:tcW w:w="2891" w:type="dxa"/>
            <w:vAlign w:val="center"/>
          </w:tcPr>
          <w:p w:rsidR="00570D2D" w:rsidRDefault="00570D2D" w:rsidP="00570D2D">
            <w:pPr>
              <w:pStyle w:val="2"/>
            </w:pPr>
            <w:r>
              <w:t>新建教学楼附属设施</w:t>
            </w:r>
          </w:p>
        </w:tc>
        <w:tc>
          <w:tcPr>
            <w:tcW w:w="1276" w:type="dxa"/>
            <w:vAlign w:val="center"/>
          </w:tcPr>
          <w:p w:rsidR="00570D2D" w:rsidRDefault="00570D2D" w:rsidP="00570D2D">
            <w:pPr>
              <w:pStyle w:val="2"/>
            </w:pPr>
            <w:r>
              <w:t>≤50万元</w:t>
            </w:r>
          </w:p>
        </w:tc>
        <w:tc>
          <w:tcPr>
            <w:tcW w:w="1843" w:type="dxa"/>
            <w:vAlign w:val="center"/>
          </w:tcPr>
          <w:p w:rsidR="00570D2D" w:rsidRDefault="00570D2D" w:rsidP="00570D2D">
            <w:pPr>
              <w:pStyle w:val="2"/>
            </w:pPr>
            <w:r>
              <w:t>合同</w:t>
            </w:r>
          </w:p>
        </w:tc>
      </w:tr>
      <w:tr w:rsidR="00570D2D" w:rsidTr="00570D2D">
        <w:trPr>
          <w:trHeight w:val="369"/>
          <w:jc w:val="center"/>
        </w:trPr>
        <w:tc>
          <w:tcPr>
            <w:tcW w:w="1276" w:type="dxa"/>
            <w:vMerge w:val="restart"/>
            <w:vAlign w:val="center"/>
          </w:tcPr>
          <w:p w:rsidR="00570D2D" w:rsidRDefault="00570D2D" w:rsidP="00570D2D">
            <w:pPr>
              <w:pStyle w:val="3"/>
            </w:pPr>
            <w:r>
              <w:t>效益指标</w:t>
            </w:r>
          </w:p>
        </w:tc>
        <w:tc>
          <w:tcPr>
            <w:tcW w:w="1276" w:type="dxa"/>
            <w:vAlign w:val="center"/>
          </w:tcPr>
          <w:p w:rsidR="00570D2D" w:rsidRDefault="00570D2D" w:rsidP="00570D2D">
            <w:pPr>
              <w:pStyle w:val="2"/>
            </w:pPr>
            <w:r>
              <w:t>社会效益指标</w:t>
            </w:r>
          </w:p>
        </w:tc>
        <w:tc>
          <w:tcPr>
            <w:tcW w:w="1332" w:type="dxa"/>
            <w:vAlign w:val="center"/>
          </w:tcPr>
          <w:p w:rsidR="00570D2D" w:rsidRDefault="00570D2D" w:rsidP="00570D2D">
            <w:pPr>
              <w:pStyle w:val="2"/>
            </w:pPr>
            <w:r>
              <w:t>辅助教学</w:t>
            </w:r>
          </w:p>
        </w:tc>
        <w:tc>
          <w:tcPr>
            <w:tcW w:w="2891" w:type="dxa"/>
            <w:vAlign w:val="center"/>
          </w:tcPr>
          <w:p w:rsidR="00570D2D" w:rsidRDefault="00570D2D" w:rsidP="00570D2D">
            <w:pPr>
              <w:pStyle w:val="2"/>
            </w:pPr>
            <w:r>
              <w:t>发展和普及高中教育</w:t>
            </w:r>
          </w:p>
        </w:tc>
        <w:tc>
          <w:tcPr>
            <w:tcW w:w="1276" w:type="dxa"/>
            <w:vAlign w:val="center"/>
          </w:tcPr>
          <w:p w:rsidR="00570D2D" w:rsidRDefault="00570D2D" w:rsidP="00570D2D">
            <w:pPr>
              <w:pStyle w:val="2"/>
            </w:pPr>
            <w:r>
              <w:t>≥15年</w:t>
            </w:r>
          </w:p>
        </w:tc>
        <w:tc>
          <w:tcPr>
            <w:tcW w:w="1843" w:type="dxa"/>
            <w:vAlign w:val="center"/>
          </w:tcPr>
          <w:p w:rsidR="00570D2D" w:rsidRDefault="00570D2D" w:rsidP="00570D2D">
            <w:pPr>
              <w:pStyle w:val="2"/>
            </w:pPr>
            <w:r>
              <w:t>历史数据</w:t>
            </w:r>
          </w:p>
        </w:tc>
      </w:tr>
      <w:tr w:rsidR="00570D2D" w:rsidTr="00570D2D">
        <w:trPr>
          <w:trHeight w:val="369"/>
          <w:jc w:val="center"/>
        </w:trPr>
        <w:tc>
          <w:tcPr>
            <w:tcW w:w="1276" w:type="dxa"/>
            <w:vMerge/>
            <w:vAlign w:val="center"/>
          </w:tcPr>
          <w:p w:rsidR="00570D2D" w:rsidRDefault="00570D2D" w:rsidP="00570D2D"/>
        </w:tc>
        <w:tc>
          <w:tcPr>
            <w:tcW w:w="1276" w:type="dxa"/>
            <w:vAlign w:val="center"/>
          </w:tcPr>
          <w:p w:rsidR="00570D2D" w:rsidRDefault="00570D2D" w:rsidP="00570D2D">
            <w:pPr>
              <w:pStyle w:val="2"/>
            </w:pPr>
            <w:r>
              <w:t>可持续影响指标</w:t>
            </w:r>
          </w:p>
        </w:tc>
        <w:tc>
          <w:tcPr>
            <w:tcW w:w="1332" w:type="dxa"/>
            <w:vAlign w:val="center"/>
          </w:tcPr>
          <w:p w:rsidR="00570D2D" w:rsidRDefault="00570D2D" w:rsidP="00570D2D">
            <w:pPr>
              <w:pStyle w:val="2"/>
            </w:pPr>
            <w:r>
              <w:t>年</w:t>
            </w:r>
          </w:p>
        </w:tc>
        <w:tc>
          <w:tcPr>
            <w:tcW w:w="2891" w:type="dxa"/>
            <w:vAlign w:val="center"/>
          </w:tcPr>
          <w:p w:rsidR="00570D2D" w:rsidRDefault="00570D2D" w:rsidP="00570D2D">
            <w:pPr>
              <w:pStyle w:val="2"/>
            </w:pPr>
            <w:r>
              <w:t>未来50年</w:t>
            </w:r>
          </w:p>
        </w:tc>
        <w:tc>
          <w:tcPr>
            <w:tcW w:w="1276" w:type="dxa"/>
            <w:vAlign w:val="center"/>
          </w:tcPr>
          <w:p w:rsidR="00570D2D" w:rsidRDefault="00570D2D" w:rsidP="00570D2D">
            <w:pPr>
              <w:pStyle w:val="2"/>
            </w:pPr>
            <w:r>
              <w:t>≥50年</w:t>
            </w:r>
          </w:p>
        </w:tc>
        <w:tc>
          <w:tcPr>
            <w:tcW w:w="1843" w:type="dxa"/>
            <w:vAlign w:val="center"/>
          </w:tcPr>
          <w:p w:rsidR="00570D2D" w:rsidRDefault="00570D2D" w:rsidP="00570D2D">
            <w:pPr>
              <w:pStyle w:val="2"/>
            </w:pPr>
            <w:r>
              <w:t>工程标准</w:t>
            </w:r>
          </w:p>
        </w:tc>
      </w:tr>
      <w:tr w:rsidR="00570D2D" w:rsidTr="00570D2D">
        <w:trPr>
          <w:trHeight w:val="369"/>
          <w:jc w:val="center"/>
        </w:trPr>
        <w:tc>
          <w:tcPr>
            <w:tcW w:w="1276" w:type="dxa"/>
            <w:vAlign w:val="center"/>
          </w:tcPr>
          <w:p w:rsidR="00570D2D" w:rsidRDefault="00570D2D" w:rsidP="00570D2D">
            <w:pPr>
              <w:pStyle w:val="3"/>
            </w:pPr>
            <w:r>
              <w:t>满意度指标</w:t>
            </w:r>
          </w:p>
        </w:tc>
        <w:tc>
          <w:tcPr>
            <w:tcW w:w="1276" w:type="dxa"/>
            <w:vAlign w:val="center"/>
          </w:tcPr>
          <w:p w:rsidR="00570D2D" w:rsidRDefault="00570D2D" w:rsidP="00570D2D">
            <w:pPr>
              <w:pStyle w:val="2"/>
            </w:pPr>
            <w:r>
              <w:t>服务对象满意度指标</w:t>
            </w:r>
          </w:p>
        </w:tc>
        <w:tc>
          <w:tcPr>
            <w:tcW w:w="1332" w:type="dxa"/>
            <w:vAlign w:val="center"/>
          </w:tcPr>
          <w:p w:rsidR="00570D2D" w:rsidRDefault="00570D2D" w:rsidP="00570D2D">
            <w:pPr>
              <w:pStyle w:val="2"/>
            </w:pPr>
            <w:r>
              <w:t>在校师生</w:t>
            </w:r>
          </w:p>
        </w:tc>
        <w:tc>
          <w:tcPr>
            <w:tcW w:w="2891" w:type="dxa"/>
            <w:vAlign w:val="center"/>
          </w:tcPr>
          <w:p w:rsidR="00570D2D" w:rsidRDefault="00570D2D" w:rsidP="00570D2D">
            <w:pPr>
              <w:pStyle w:val="2"/>
            </w:pPr>
            <w:r>
              <w:t>在校师生</w:t>
            </w:r>
          </w:p>
        </w:tc>
        <w:tc>
          <w:tcPr>
            <w:tcW w:w="1276" w:type="dxa"/>
            <w:vAlign w:val="center"/>
          </w:tcPr>
          <w:p w:rsidR="00570D2D" w:rsidRDefault="00570D2D" w:rsidP="00570D2D">
            <w:pPr>
              <w:pStyle w:val="2"/>
            </w:pPr>
            <w:r>
              <w:t>≥90百分百</w:t>
            </w:r>
          </w:p>
        </w:tc>
        <w:tc>
          <w:tcPr>
            <w:tcW w:w="1843" w:type="dxa"/>
            <w:vAlign w:val="center"/>
          </w:tcPr>
          <w:p w:rsidR="00570D2D" w:rsidRDefault="00570D2D" w:rsidP="00570D2D">
            <w:pPr>
              <w:pStyle w:val="2"/>
            </w:pPr>
            <w:r>
              <w:t>调查问卷</w:t>
            </w:r>
          </w:p>
        </w:tc>
      </w:tr>
    </w:tbl>
    <w:p w:rsidR="00570D2D" w:rsidRDefault="00570D2D" w:rsidP="00570D2D">
      <w:pPr>
        <w:sectPr w:rsidR="00570D2D" w:rsidSect="000371D5">
          <w:type w:val="continuous"/>
          <w:pgSz w:w="11900" w:h="16840"/>
          <w:pgMar w:top="1984" w:right="1304" w:bottom="1134" w:left="1304" w:header="720" w:footer="720" w:gutter="0"/>
          <w:cols w:space="720"/>
          <w:docGrid w:linePitch="286"/>
        </w:sectPr>
      </w:pPr>
    </w:p>
    <w:p w:rsidR="00570D2D" w:rsidRDefault="00570D2D" w:rsidP="00570D2D">
      <w:pPr>
        <w:jc w:val="center"/>
      </w:pPr>
    </w:p>
    <w:p w:rsidR="000371D5" w:rsidRDefault="000371D5" w:rsidP="00570D2D">
      <w:pPr>
        <w:ind w:firstLine="560"/>
        <w:outlineLvl w:val="3"/>
        <w:rPr>
          <w:rFonts w:ascii="方正仿宋_GBK" w:eastAsia="方正仿宋_GBK" w:hAnsi="方正仿宋_GBK" w:cs="方正仿宋_GBK"/>
          <w:color w:val="000000"/>
          <w:sz w:val="28"/>
        </w:rPr>
      </w:pPr>
      <w:bookmarkStart w:id="3" w:name="_Toc_4_4_0000000665"/>
    </w:p>
    <w:p w:rsidR="000371D5" w:rsidRDefault="000371D5" w:rsidP="00570D2D">
      <w:pPr>
        <w:ind w:firstLine="560"/>
        <w:outlineLvl w:val="3"/>
        <w:rPr>
          <w:rFonts w:ascii="方正仿宋_GBK" w:eastAsia="方正仿宋_GBK" w:hAnsi="方正仿宋_GBK" w:cs="方正仿宋_GBK"/>
          <w:color w:val="000000"/>
          <w:sz w:val="28"/>
        </w:rPr>
      </w:pPr>
    </w:p>
    <w:p w:rsidR="000371D5" w:rsidRDefault="000371D5" w:rsidP="00570D2D">
      <w:pPr>
        <w:ind w:firstLine="560"/>
        <w:outlineLvl w:val="3"/>
        <w:rPr>
          <w:rFonts w:ascii="方正仿宋_GBK" w:eastAsia="方正仿宋_GBK" w:hAnsi="方正仿宋_GBK" w:cs="方正仿宋_GBK"/>
          <w:color w:val="000000"/>
          <w:sz w:val="28"/>
        </w:rPr>
      </w:pPr>
    </w:p>
    <w:p w:rsidR="00570D2D" w:rsidRDefault="0005731A" w:rsidP="00570D2D">
      <w:pPr>
        <w:ind w:firstLine="560"/>
        <w:outlineLvl w:val="3"/>
      </w:pPr>
      <w:r>
        <w:rPr>
          <w:rFonts w:ascii="方正仿宋_GBK" w:eastAsia="方正仿宋_GBK" w:hAnsi="方正仿宋_GBK" w:cs="方正仿宋_GBK" w:hint="eastAsia"/>
          <w:color w:val="000000"/>
          <w:sz w:val="28"/>
        </w:rPr>
        <w:t>4</w:t>
      </w:r>
      <w:r w:rsidR="00570D2D">
        <w:rPr>
          <w:rFonts w:ascii="方正仿宋_GBK" w:eastAsia="方正仿宋_GBK" w:hAnsi="方正仿宋_GBK" w:cs="方正仿宋_GBK"/>
          <w:color w:val="000000"/>
          <w:sz w:val="28"/>
        </w:rPr>
        <w:t>.第三中学道路及硬化维修工程资金绩效目标表</w:t>
      </w:r>
      <w:bookmarkEnd w:id="3"/>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1587"/>
        <w:gridCol w:w="1304"/>
        <w:gridCol w:w="1276"/>
        <w:gridCol w:w="1843"/>
      </w:tblGrid>
      <w:tr w:rsidR="00570D2D" w:rsidTr="00570D2D">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570D2D" w:rsidRDefault="00570D2D" w:rsidP="00570D2D">
            <w:pPr>
              <w:pStyle w:val="5"/>
            </w:pPr>
            <w:r>
              <w:t>360082香河县第三中学</w:t>
            </w:r>
          </w:p>
        </w:tc>
        <w:tc>
          <w:tcPr>
            <w:tcW w:w="1843" w:type="dxa"/>
            <w:tcBorders>
              <w:top w:val="single" w:sz="6" w:space="0" w:color="FFFFFF"/>
              <w:left w:val="single" w:sz="6" w:space="0" w:color="FFFFFF"/>
              <w:right w:val="single" w:sz="6" w:space="0" w:color="FFFFFF"/>
            </w:tcBorders>
            <w:vAlign w:val="center"/>
          </w:tcPr>
          <w:p w:rsidR="00570D2D" w:rsidRDefault="00570D2D" w:rsidP="00570D2D">
            <w:pPr>
              <w:pStyle w:val="4"/>
            </w:pPr>
            <w:r>
              <w:t>单位：万元</w:t>
            </w:r>
          </w:p>
        </w:tc>
      </w:tr>
      <w:tr w:rsidR="00570D2D" w:rsidTr="00570D2D">
        <w:trPr>
          <w:trHeight w:val="369"/>
          <w:jc w:val="center"/>
        </w:trPr>
        <w:tc>
          <w:tcPr>
            <w:tcW w:w="1276" w:type="dxa"/>
            <w:vAlign w:val="center"/>
          </w:tcPr>
          <w:p w:rsidR="00570D2D" w:rsidRDefault="00570D2D" w:rsidP="00570D2D">
            <w:pPr>
              <w:pStyle w:val="1"/>
            </w:pPr>
            <w:r>
              <w:t>项目编码</w:t>
            </w:r>
          </w:p>
        </w:tc>
        <w:tc>
          <w:tcPr>
            <w:tcW w:w="2608" w:type="dxa"/>
            <w:gridSpan w:val="2"/>
            <w:vAlign w:val="center"/>
          </w:tcPr>
          <w:p w:rsidR="00570D2D" w:rsidRDefault="00570D2D" w:rsidP="00570D2D">
            <w:pPr>
              <w:pStyle w:val="2"/>
            </w:pPr>
            <w:r>
              <w:t>13102423P001WP410002Q</w:t>
            </w:r>
          </w:p>
        </w:tc>
        <w:tc>
          <w:tcPr>
            <w:tcW w:w="1587" w:type="dxa"/>
            <w:vAlign w:val="center"/>
          </w:tcPr>
          <w:p w:rsidR="00570D2D" w:rsidRDefault="00570D2D" w:rsidP="00570D2D">
            <w:pPr>
              <w:pStyle w:val="1"/>
            </w:pPr>
            <w:r>
              <w:t>项目名称</w:t>
            </w:r>
          </w:p>
        </w:tc>
        <w:tc>
          <w:tcPr>
            <w:tcW w:w="4422" w:type="dxa"/>
            <w:gridSpan w:val="3"/>
            <w:vAlign w:val="center"/>
          </w:tcPr>
          <w:p w:rsidR="00570D2D" w:rsidRDefault="00570D2D" w:rsidP="00570D2D">
            <w:pPr>
              <w:pStyle w:val="2"/>
            </w:pPr>
            <w:r>
              <w:t>第三中学道路及硬化维修工程资金</w:t>
            </w:r>
          </w:p>
        </w:tc>
      </w:tr>
      <w:tr w:rsidR="00570D2D" w:rsidTr="00570D2D">
        <w:trPr>
          <w:trHeight w:val="369"/>
          <w:jc w:val="center"/>
        </w:trPr>
        <w:tc>
          <w:tcPr>
            <w:tcW w:w="1276" w:type="dxa"/>
            <w:vMerge w:val="restart"/>
            <w:vAlign w:val="center"/>
          </w:tcPr>
          <w:p w:rsidR="00570D2D" w:rsidRDefault="00570D2D" w:rsidP="00570D2D">
            <w:pPr>
              <w:pStyle w:val="1"/>
            </w:pPr>
            <w:r>
              <w:t>预算规模及资金用途</w:t>
            </w:r>
          </w:p>
        </w:tc>
        <w:tc>
          <w:tcPr>
            <w:tcW w:w="1276" w:type="dxa"/>
            <w:vAlign w:val="center"/>
          </w:tcPr>
          <w:p w:rsidR="00570D2D" w:rsidRDefault="00570D2D" w:rsidP="00570D2D">
            <w:pPr>
              <w:pStyle w:val="1"/>
            </w:pPr>
            <w:r>
              <w:t>预算数</w:t>
            </w:r>
          </w:p>
        </w:tc>
        <w:tc>
          <w:tcPr>
            <w:tcW w:w="1332" w:type="dxa"/>
            <w:vAlign w:val="center"/>
          </w:tcPr>
          <w:p w:rsidR="00570D2D" w:rsidRDefault="00570D2D" w:rsidP="00570D2D">
            <w:pPr>
              <w:pStyle w:val="2"/>
            </w:pPr>
            <w:r>
              <w:t>10.00</w:t>
            </w:r>
          </w:p>
        </w:tc>
        <w:tc>
          <w:tcPr>
            <w:tcW w:w="1587" w:type="dxa"/>
            <w:vAlign w:val="center"/>
          </w:tcPr>
          <w:p w:rsidR="00570D2D" w:rsidRDefault="00570D2D" w:rsidP="00570D2D">
            <w:pPr>
              <w:pStyle w:val="1"/>
            </w:pPr>
            <w:r>
              <w:t>其中：财政资金</w:t>
            </w:r>
          </w:p>
        </w:tc>
        <w:tc>
          <w:tcPr>
            <w:tcW w:w="1304" w:type="dxa"/>
            <w:vAlign w:val="center"/>
          </w:tcPr>
          <w:p w:rsidR="00570D2D" w:rsidRDefault="00570D2D" w:rsidP="00570D2D">
            <w:pPr>
              <w:pStyle w:val="2"/>
            </w:pPr>
            <w:r>
              <w:t>10.00</w:t>
            </w:r>
          </w:p>
        </w:tc>
        <w:tc>
          <w:tcPr>
            <w:tcW w:w="1276" w:type="dxa"/>
            <w:vAlign w:val="center"/>
          </w:tcPr>
          <w:p w:rsidR="00570D2D" w:rsidRDefault="00570D2D" w:rsidP="00570D2D">
            <w:pPr>
              <w:pStyle w:val="1"/>
            </w:pPr>
            <w:r>
              <w:t>其他资金</w:t>
            </w:r>
          </w:p>
        </w:tc>
        <w:tc>
          <w:tcPr>
            <w:tcW w:w="1843" w:type="dxa"/>
            <w:vAlign w:val="center"/>
          </w:tcPr>
          <w:p w:rsidR="00570D2D" w:rsidRDefault="00570D2D" w:rsidP="00570D2D">
            <w:pPr>
              <w:pStyle w:val="2"/>
            </w:pPr>
          </w:p>
        </w:tc>
      </w:tr>
      <w:tr w:rsidR="00570D2D" w:rsidTr="00570D2D">
        <w:trPr>
          <w:trHeight w:val="369"/>
          <w:jc w:val="center"/>
        </w:trPr>
        <w:tc>
          <w:tcPr>
            <w:tcW w:w="1276" w:type="dxa"/>
            <w:vMerge/>
          </w:tcPr>
          <w:p w:rsidR="00570D2D" w:rsidRDefault="00570D2D" w:rsidP="00570D2D"/>
        </w:tc>
        <w:tc>
          <w:tcPr>
            <w:tcW w:w="8617" w:type="dxa"/>
            <w:gridSpan w:val="6"/>
            <w:vAlign w:val="center"/>
          </w:tcPr>
          <w:p w:rsidR="00570D2D" w:rsidRDefault="00570D2D" w:rsidP="00570D2D">
            <w:pPr>
              <w:pStyle w:val="2"/>
            </w:pPr>
            <w:r>
              <w:t>支付道路硬化维修工程项目</w:t>
            </w:r>
          </w:p>
        </w:tc>
      </w:tr>
      <w:tr w:rsidR="00570D2D" w:rsidTr="00570D2D">
        <w:trPr>
          <w:trHeight w:val="369"/>
          <w:jc w:val="center"/>
        </w:trPr>
        <w:tc>
          <w:tcPr>
            <w:tcW w:w="1276" w:type="dxa"/>
            <w:vMerge w:val="restart"/>
            <w:vAlign w:val="center"/>
          </w:tcPr>
          <w:p w:rsidR="00570D2D" w:rsidRDefault="00570D2D" w:rsidP="00570D2D">
            <w:pPr>
              <w:pStyle w:val="1"/>
            </w:pPr>
            <w:r>
              <w:t>资金支出计划（%）</w:t>
            </w:r>
          </w:p>
        </w:tc>
        <w:tc>
          <w:tcPr>
            <w:tcW w:w="2608" w:type="dxa"/>
            <w:gridSpan w:val="2"/>
            <w:vAlign w:val="center"/>
          </w:tcPr>
          <w:p w:rsidR="00570D2D" w:rsidRDefault="00570D2D" w:rsidP="00570D2D">
            <w:pPr>
              <w:pStyle w:val="1"/>
            </w:pPr>
            <w:r>
              <w:t>3月底</w:t>
            </w:r>
          </w:p>
        </w:tc>
        <w:tc>
          <w:tcPr>
            <w:tcW w:w="1587" w:type="dxa"/>
            <w:vAlign w:val="center"/>
          </w:tcPr>
          <w:p w:rsidR="00570D2D" w:rsidRDefault="00570D2D" w:rsidP="00570D2D">
            <w:pPr>
              <w:pStyle w:val="1"/>
            </w:pPr>
            <w:r>
              <w:t>6月底</w:t>
            </w:r>
          </w:p>
        </w:tc>
        <w:tc>
          <w:tcPr>
            <w:tcW w:w="1304" w:type="dxa"/>
            <w:vAlign w:val="center"/>
          </w:tcPr>
          <w:p w:rsidR="00570D2D" w:rsidRDefault="00570D2D" w:rsidP="00570D2D">
            <w:pPr>
              <w:pStyle w:val="1"/>
            </w:pPr>
            <w:r>
              <w:t>10月底</w:t>
            </w:r>
          </w:p>
        </w:tc>
        <w:tc>
          <w:tcPr>
            <w:tcW w:w="3118" w:type="dxa"/>
            <w:gridSpan w:val="2"/>
            <w:vAlign w:val="center"/>
          </w:tcPr>
          <w:p w:rsidR="00570D2D" w:rsidRDefault="00570D2D" w:rsidP="00570D2D">
            <w:pPr>
              <w:pStyle w:val="1"/>
            </w:pPr>
            <w:r>
              <w:t>12月底</w:t>
            </w:r>
          </w:p>
        </w:tc>
      </w:tr>
      <w:tr w:rsidR="00570D2D" w:rsidTr="00570D2D">
        <w:trPr>
          <w:trHeight w:val="369"/>
          <w:jc w:val="center"/>
        </w:trPr>
        <w:tc>
          <w:tcPr>
            <w:tcW w:w="1276" w:type="dxa"/>
            <w:vMerge/>
          </w:tcPr>
          <w:p w:rsidR="00570D2D" w:rsidRDefault="00570D2D" w:rsidP="00570D2D"/>
        </w:tc>
        <w:tc>
          <w:tcPr>
            <w:tcW w:w="2608" w:type="dxa"/>
            <w:gridSpan w:val="2"/>
            <w:vAlign w:val="center"/>
          </w:tcPr>
          <w:p w:rsidR="00570D2D" w:rsidRDefault="00570D2D" w:rsidP="00570D2D">
            <w:pPr>
              <w:pStyle w:val="3"/>
            </w:pPr>
          </w:p>
        </w:tc>
        <w:tc>
          <w:tcPr>
            <w:tcW w:w="1587" w:type="dxa"/>
            <w:vAlign w:val="center"/>
          </w:tcPr>
          <w:p w:rsidR="00570D2D" w:rsidRDefault="00570D2D" w:rsidP="00570D2D">
            <w:pPr>
              <w:pStyle w:val="3"/>
            </w:pPr>
            <w:r>
              <w:t>100%</w:t>
            </w:r>
          </w:p>
        </w:tc>
        <w:tc>
          <w:tcPr>
            <w:tcW w:w="1304" w:type="dxa"/>
            <w:vAlign w:val="center"/>
          </w:tcPr>
          <w:p w:rsidR="00570D2D" w:rsidRDefault="00570D2D" w:rsidP="00570D2D">
            <w:pPr>
              <w:pStyle w:val="3"/>
            </w:pPr>
          </w:p>
        </w:tc>
        <w:tc>
          <w:tcPr>
            <w:tcW w:w="3118" w:type="dxa"/>
            <w:gridSpan w:val="2"/>
            <w:vAlign w:val="center"/>
          </w:tcPr>
          <w:p w:rsidR="00570D2D" w:rsidRDefault="00570D2D" w:rsidP="00570D2D">
            <w:pPr>
              <w:pStyle w:val="3"/>
            </w:pPr>
          </w:p>
        </w:tc>
      </w:tr>
      <w:tr w:rsidR="00570D2D" w:rsidTr="00570D2D">
        <w:trPr>
          <w:trHeight w:val="369"/>
          <w:jc w:val="center"/>
        </w:trPr>
        <w:tc>
          <w:tcPr>
            <w:tcW w:w="1276" w:type="dxa"/>
            <w:vAlign w:val="center"/>
          </w:tcPr>
          <w:p w:rsidR="00570D2D" w:rsidRDefault="00570D2D" w:rsidP="00570D2D">
            <w:pPr>
              <w:pStyle w:val="1"/>
            </w:pPr>
            <w:r>
              <w:t>绩效目标</w:t>
            </w:r>
          </w:p>
        </w:tc>
        <w:tc>
          <w:tcPr>
            <w:tcW w:w="8617" w:type="dxa"/>
            <w:gridSpan w:val="6"/>
            <w:vAlign w:val="center"/>
          </w:tcPr>
          <w:p w:rsidR="00570D2D" w:rsidRDefault="00570D2D" w:rsidP="00570D2D">
            <w:pPr>
              <w:pStyle w:val="2"/>
            </w:pPr>
            <w:r>
              <w:t>1.目标内容1学校主路年久失修，加上新建教学楼大型施工车辆碾压造成路面高低不平损坏严重，为排除安全隐患，美化校园环境，保障师生人身安全，申请修整校园主路。</w:t>
            </w:r>
          </w:p>
        </w:tc>
      </w:tr>
    </w:tbl>
    <w:p w:rsidR="00570D2D" w:rsidRDefault="00570D2D" w:rsidP="00570D2D">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2891"/>
        <w:gridCol w:w="1276"/>
        <w:gridCol w:w="1843"/>
      </w:tblGrid>
      <w:tr w:rsidR="00570D2D" w:rsidTr="00570D2D">
        <w:trPr>
          <w:trHeight w:val="397"/>
          <w:tblHeader/>
          <w:jc w:val="center"/>
        </w:trPr>
        <w:tc>
          <w:tcPr>
            <w:tcW w:w="1276" w:type="dxa"/>
            <w:vAlign w:val="center"/>
          </w:tcPr>
          <w:p w:rsidR="00570D2D" w:rsidRDefault="00570D2D" w:rsidP="00570D2D">
            <w:pPr>
              <w:pStyle w:val="1"/>
            </w:pPr>
            <w:r>
              <w:t>一级指标</w:t>
            </w:r>
          </w:p>
        </w:tc>
        <w:tc>
          <w:tcPr>
            <w:tcW w:w="1276" w:type="dxa"/>
            <w:vAlign w:val="center"/>
          </w:tcPr>
          <w:p w:rsidR="00570D2D" w:rsidRDefault="00570D2D" w:rsidP="00570D2D">
            <w:pPr>
              <w:pStyle w:val="1"/>
            </w:pPr>
            <w:r>
              <w:t>二级指标</w:t>
            </w:r>
          </w:p>
        </w:tc>
        <w:tc>
          <w:tcPr>
            <w:tcW w:w="1332" w:type="dxa"/>
            <w:vAlign w:val="center"/>
          </w:tcPr>
          <w:p w:rsidR="00570D2D" w:rsidRDefault="00570D2D" w:rsidP="00570D2D">
            <w:pPr>
              <w:pStyle w:val="1"/>
            </w:pPr>
            <w:r>
              <w:t>三级指标</w:t>
            </w:r>
          </w:p>
        </w:tc>
        <w:tc>
          <w:tcPr>
            <w:tcW w:w="2891" w:type="dxa"/>
            <w:vAlign w:val="center"/>
          </w:tcPr>
          <w:p w:rsidR="00570D2D" w:rsidRDefault="00570D2D" w:rsidP="00570D2D">
            <w:pPr>
              <w:pStyle w:val="1"/>
            </w:pPr>
            <w:r>
              <w:t>绩效指标描述</w:t>
            </w:r>
          </w:p>
        </w:tc>
        <w:tc>
          <w:tcPr>
            <w:tcW w:w="1276" w:type="dxa"/>
            <w:vAlign w:val="center"/>
          </w:tcPr>
          <w:p w:rsidR="00570D2D" w:rsidRDefault="00570D2D" w:rsidP="00570D2D">
            <w:pPr>
              <w:pStyle w:val="1"/>
            </w:pPr>
            <w:r>
              <w:t>指标值</w:t>
            </w:r>
          </w:p>
        </w:tc>
        <w:tc>
          <w:tcPr>
            <w:tcW w:w="1843" w:type="dxa"/>
            <w:vAlign w:val="center"/>
          </w:tcPr>
          <w:p w:rsidR="00570D2D" w:rsidRDefault="00570D2D" w:rsidP="00570D2D">
            <w:pPr>
              <w:pStyle w:val="1"/>
            </w:pPr>
            <w:r>
              <w:t>指标值确定依据</w:t>
            </w:r>
          </w:p>
        </w:tc>
      </w:tr>
      <w:tr w:rsidR="00570D2D" w:rsidTr="00570D2D">
        <w:trPr>
          <w:trHeight w:val="369"/>
          <w:jc w:val="center"/>
        </w:trPr>
        <w:tc>
          <w:tcPr>
            <w:tcW w:w="1276" w:type="dxa"/>
            <w:vMerge w:val="restart"/>
            <w:vAlign w:val="center"/>
          </w:tcPr>
          <w:p w:rsidR="00570D2D" w:rsidRDefault="00570D2D" w:rsidP="00570D2D">
            <w:pPr>
              <w:pStyle w:val="3"/>
            </w:pPr>
            <w:r>
              <w:t>产出指标</w:t>
            </w:r>
          </w:p>
        </w:tc>
        <w:tc>
          <w:tcPr>
            <w:tcW w:w="1276" w:type="dxa"/>
            <w:vAlign w:val="center"/>
          </w:tcPr>
          <w:p w:rsidR="00570D2D" w:rsidRDefault="00570D2D" w:rsidP="00570D2D">
            <w:pPr>
              <w:pStyle w:val="2"/>
            </w:pPr>
            <w:r>
              <w:t>数量指标</w:t>
            </w:r>
          </w:p>
        </w:tc>
        <w:tc>
          <w:tcPr>
            <w:tcW w:w="1332" w:type="dxa"/>
            <w:vAlign w:val="center"/>
          </w:tcPr>
          <w:p w:rsidR="00570D2D" w:rsidRDefault="00570D2D" w:rsidP="00570D2D">
            <w:pPr>
              <w:pStyle w:val="2"/>
            </w:pPr>
            <w:r>
              <w:t>面积</w:t>
            </w:r>
          </w:p>
        </w:tc>
        <w:tc>
          <w:tcPr>
            <w:tcW w:w="2891" w:type="dxa"/>
            <w:vAlign w:val="center"/>
          </w:tcPr>
          <w:p w:rsidR="00570D2D" w:rsidRDefault="00570D2D" w:rsidP="00570D2D">
            <w:pPr>
              <w:pStyle w:val="2"/>
            </w:pPr>
            <w:r>
              <w:t>4928㎡</w:t>
            </w:r>
          </w:p>
        </w:tc>
        <w:tc>
          <w:tcPr>
            <w:tcW w:w="1276" w:type="dxa"/>
            <w:vAlign w:val="center"/>
          </w:tcPr>
          <w:p w:rsidR="00570D2D" w:rsidRDefault="00570D2D" w:rsidP="00570D2D">
            <w:pPr>
              <w:pStyle w:val="2"/>
            </w:pPr>
            <w:r>
              <w:t>4928平方米</w:t>
            </w:r>
          </w:p>
        </w:tc>
        <w:tc>
          <w:tcPr>
            <w:tcW w:w="1843" w:type="dxa"/>
            <w:vAlign w:val="center"/>
          </w:tcPr>
          <w:p w:rsidR="00570D2D" w:rsidRDefault="00570D2D" w:rsidP="00570D2D">
            <w:pPr>
              <w:pStyle w:val="2"/>
            </w:pPr>
            <w:r>
              <w:t>合同</w:t>
            </w:r>
          </w:p>
        </w:tc>
      </w:tr>
      <w:tr w:rsidR="00570D2D" w:rsidTr="00570D2D">
        <w:trPr>
          <w:trHeight w:val="369"/>
          <w:jc w:val="center"/>
        </w:trPr>
        <w:tc>
          <w:tcPr>
            <w:tcW w:w="1276" w:type="dxa"/>
            <w:vMerge/>
            <w:vAlign w:val="center"/>
          </w:tcPr>
          <w:p w:rsidR="00570D2D" w:rsidRDefault="00570D2D" w:rsidP="00570D2D"/>
        </w:tc>
        <w:tc>
          <w:tcPr>
            <w:tcW w:w="1276" w:type="dxa"/>
            <w:vAlign w:val="center"/>
          </w:tcPr>
          <w:p w:rsidR="00570D2D" w:rsidRDefault="00570D2D" w:rsidP="00570D2D">
            <w:pPr>
              <w:pStyle w:val="2"/>
            </w:pPr>
            <w:r>
              <w:t>质量指标</w:t>
            </w:r>
          </w:p>
        </w:tc>
        <w:tc>
          <w:tcPr>
            <w:tcW w:w="1332" w:type="dxa"/>
            <w:vAlign w:val="center"/>
          </w:tcPr>
          <w:p w:rsidR="00570D2D" w:rsidRDefault="00570D2D" w:rsidP="00570D2D">
            <w:pPr>
              <w:pStyle w:val="2"/>
            </w:pPr>
            <w:r>
              <w:t>验收</w:t>
            </w:r>
          </w:p>
        </w:tc>
        <w:tc>
          <w:tcPr>
            <w:tcW w:w="2891" w:type="dxa"/>
            <w:vAlign w:val="center"/>
          </w:tcPr>
          <w:p w:rsidR="00570D2D" w:rsidRDefault="00570D2D" w:rsidP="00570D2D">
            <w:pPr>
              <w:pStyle w:val="2"/>
            </w:pPr>
            <w:r>
              <w:t>验收合格率</w:t>
            </w:r>
          </w:p>
        </w:tc>
        <w:tc>
          <w:tcPr>
            <w:tcW w:w="1276" w:type="dxa"/>
            <w:vAlign w:val="center"/>
          </w:tcPr>
          <w:p w:rsidR="00570D2D" w:rsidRDefault="00570D2D" w:rsidP="00570D2D">
            <w:pPr>
              <w:pStyle w:val="2"/>
            </w:pPr>
            <w:r>
              <w:t>100百分比</w:t>
            </w:r>
          </w:p>
        </w:tc>
        <w:tc>
          <w:tcPr>
            <w:tcW w:w="1843" w:type="dxa"/>
            <w:vAlign w:val="center"/>
          </w:tcPr>
          <w:p w:rsidR="00570D2D" w:rsidRDefault="00570D2D" w:rsidP="00570D2D">
            <w:pPr>
              <w:pStyle w:val="2"/>
            </w:pPr>
            <w:r>
              <w:t>合同</w:t>
            </w:r>
          </w:p>
        </w:tc>
      </w:tr>
      <w:tr w:rsidR="00570D2D" w:rsidTr="00570D2D">
        <w:trPr>
          <w:trHeight w:val="369"/>
          <w:jc w:val="center"/>
        </w:trPr>
        <w:tc>
          <w:tcPr>
            <w:tcW w:w="1276" w:type="dxa"/>
            <w:vMerge/>
            <w:vAlign w:val="center"/>
          </w:tcPr>
          <w:p w:rsidR="00570D2D" w:rsidRDefault="00570D2D" w:rsidP="00570D2D"/>
        </w:tc>
        <w:tc>
          <w:tcPr>
            <w:tcW w:w="1276" w:type="dxa"/>
            <w:vAlign w:val="center"/>
          </w:tcPr>
          <w:p w:rsidR="00570D2D" w:rsidRDefault="00570D2D" w:rsidP="00570D2D">
            <w:pPr>
              <w:pStyle w:val="2"/>
            </w:pPr>
            <w:r>
              <w:t>时效指标</w:t>
            </w:r>
          </w:p>
        </w:tc>
        <w:tc>
          <w:tcPr>
            <w:tcW w:w="1332" w:type="dxa"/>
            <w:vAlign w:val="center"/>
          </w:tcPr>
          <w:p w:rsidR="00570D2D" w:rsidRDefault="00570D2D" w:rsidP="00570D2D">
            <w:pPr>
              <w:pStyle w:val="2"/>
            </w:pPr>
            <w:r>
              <w:t>年</w:t>
            </w:r>
          </w:p>
        </w:tc>
        <w:tc>
          <w:tcPr>
            <w:tcW w:w="2891" w:type="dxa"/>
            <w:vAlign w:val="center"/>
          </w:tcPr>
          <w:p w:rsidR="00570D2D" w:rsidRDefault="00570D2D" w:rsidP="00570D2D">
            <w:pPr>
              <w:pStyle w:val="2"/>
            </w:pPr>
            <w:r>
              <w:t>正常使用情况</w:t>
            </w:r>
          </w:p>
        </w:tc>
        <w:tc>
          <w:tcPr>
            <w:tcW w:w="1276" w:type="dxa"/>
            <w:vAlign w:val="center"/>
          </w:tcPr>
          <w:p w:rsidR="00570D2D" w:rsidRDefault="00570D2D" w:rsidP="00570D2D">
            <w:pPr>
              <w:pStyle w:val="2"/>
            </w:pPr>
            <w:r>
              <w:t>≥15年</w:t>
            </w:r>
          </w:p>
        </w:tc>
        <w:tc>
          <w:tcPr>
            <w:tcW w:w="1843" w:type="dxa"/>
            <w:vAlign w:val="center"/>
          </w:tcPr>
          <w:p w:rsidR="00570D2D" w:rsidRDefault="00570D2D" w:rsidP="00570D2D">
            <w:pPr>
              <w:pStyle w:val="2"/>
            </w:pPr>
            <w:r>
              <w:t>合同</w:t>
            </w:r>
          </w:p>
        </w:tc>
      </w:tr>
      <w:tr w:rsidR="00570D2D" w:rsidTr="00570D2D">
        <w:trPr>
          <w:trHeight w:val="369"/>
          <w:jc w:val="center"/>
        </w:trPr>
        <w:tc>
          <w:tcPr>
            <w:tcW w:w="1276" w:type="dxa"/>
            <w:vMerge/>
            <w:vAlign w:val="center"/>
          </w:tcPr>
          <w:p w:rsidR="00570D2D" w:rsidRDefault="00570D2D" w:rsidP="00570D2D"/>
        </w:tc>
        <w:tc>
          <w:tcPr>
            <w:tcW w:w="1276" w:type="dxa"/>
            <w:vAlign w:val="center"/>
          </w:tcPr>
          <w:p w:rsidR="00570D2D" w:rsidRDefault="00570D2D" w:rsidP="00570D2D">
            <w:pPr>
              <w:pStyle w:val="2"/>
            </w:pPr>
            <w:r>
              <w:t>成本指标</w:t>
            </w:r>
          </w:p>
        </w:tc>
        <w:tc>
          <w:tcPr>
            <w:tcW w:w="1332" w:type="dxa"/>
            <w:vAlign w:val="center"/>
          </w:tcPr>
          <w:p w:rsidR="00570D2D" w:rsidRDefault="00570D2D" w:rsidP="00570D2D">
            <w:pPr>
              <w:pStyle w:val="2"/>
            </w:pPr>
            <w:r>
              <w:t>工程造价</w:t>
            </w:r>
          </w:p>
        </w:tc>
        <w:tc>
          <w:tcPr>
            <w:tcW w:w="2891" w:type="dxa"/>
            <w:vAlign w:val="center"/>
          </w:tcPr>
          <w:p w:rsidR="00570D2D" w:rsidRDefault="00570D2D" w:rsidP="00570D2D">
            <w:pPr>
              <w:pStyle w:val="2"/>
            </w:pPr>
            <w:r>
              <w:t>工程总造价</w:t>
            </w:r>
          </w:p>
        </w:tc>
        <w:tc>
          <w:tcPr>
            <w:tcW w:w="1276" w:type="dxa"/>
            <w:vAlign w:val="center"/>
          </w:tcPr>
          <w:p w:rsidR="00570D2D" w:rsidRDefault="00570D2D" w:rsidP="00570D2D">
            <w:pPr>
              <w:pStyle w:val="2"/>
            </w:pPr>
            <w:r>
              <w:t>≤10万元</w:t>
            </w:r>
          </w:p>
        </w:tc>
        <w:tc>
          <w:tcPr>
            <w:tcW w:w="1843" w:type="dxa"/>
            <w:vAlign w:val="center"/>
          </w:tcPr>
          <w:p w:rsidR="00570D2D" w:rsidRDefault="00570D2D" w:rsidP="00570D2D">
            <w:pPr>
              <w:pStyle w:val="2"/>
            </w:pPr>
            <w:r>
              <w:t>支出情况</w:t>
            </w:r>
          </w:p>
        </w:tc>
      </w:tr>
      <w:tr w:rsidR="00570D2D" w:rsidTr="00570D2D">
        <w:trPr>
          <w:trHeight w:val="369"/>
          <w:jc w:val="center"/>
        </w:trPr>
        <w:tc>
          <w:tcPr>
            <w:tcW w:w="1276" w:type="dxa"/>
            <w:vMerge w:val="restart"/>
            <w:vAlign w:val="center"/>
          </w:tcPr>
          <w:p w:rsidR="00570D2D" w:rsidRDefault="00570D2D" w:rsidP="00570D2D">
            <w:pPr>
              <w:pStyle w:val="3"/>
            </w:pPr>
            <w:r>
              <w:t>效益指标</w:t>
            </w:r>
          </w:p>
        </w:tc>
        <w:tc>
          <w:tcPr>
            <w:tcW w:w="1276" w:type="dxa"/>
            <w:vAlign w:val="center"/>
          </w:tcPr>
          <w:p w:rsidR="00570D2D" w:rsidRDefault="00570D2D" w:rsidP="00570D2D">
            <w:pPr>
              <w:pStyle w:val="2"/>
            </w:pPr>
            <w:r>
              <w:t>社会效益指标</w:t>
            </w:r>
          </w:p>
        </w:tc>
        <w:tc>
          <w:tcPr>
            <w:tcW w:w="1332" w:type="dxa"/>
            <w:vAlign w:val="center"/>
          </w:tcPr>
          <w:p w:rsidR="00570D2D" w:rsidRDefault="00570D2D" w:rsidP="00570D2D">
            <w:pPr>
              <w:pStyle w:val="2"/>
            </w:pPr>
            <w:r>
              <w:t>保障学校安全</w:t>
            </w:r>
          </w:p>
        </w:tc>
        <w:tc>
          <w:tcPr>
            <w:tcW w:w="2891" w:type="dxa"/>
            <w:vAlign w:val="center"/>
          </w:tcPr>
          <w:p w:rsidR="00570D2D" w:rsidRDefault="00570D2D" w:rsidP="00570D2D">
            <w:pPr>
              <w:pStyle w:val="2"/>
            </w:pPr>
            <w:r>
              <w:t>正常使用情况</w:t>
            </w:r>
          </w:p>
        </w:tc>
        <w:tc>
          <w:tcPr>
            <w:tcW w:w="1276" w:type="dxa"/>
            <w:vAlign w:val="center"/>
          </w:tcPr>
          <w:p w:rsidR="00570D2D" w:rsidRDefault="00570D2D" w:rsidP="00570D2D">
            <w:pPr>
              <w:pStyle w:val="2"/>
            </w:pPr>
            <w:r>
              <w:t>≥15年</w:t>
            </w:r>
          </w:p>
        </w:tc>
        <w:tc>
          <w:tcPr>
            <w:tcW w:w="1843" w:type="dxa"/>
            <w:vAlign w:val="center"/>
          </w:tcPr>
          <w:p w:rsidR="00570D2D" w:rsidRDefault="00570D2D" w:rsidP="00570D2D">
            <w:pPr>
              <w:pStyle w:val="2"/>
            </w:pPr>
            <w:r>
              <w:t>政策</w:t>
            </w:r>
          </w:p>
        </w:tc>
      </w:tr>
      <w:tr w:rsidR="00570D2D" w:rsidTr="00570D2D">
        <w:trPr>
          <w:trHeight w:val="369"/>
          <w:jc w:val="center"/>
        </w:trPr>
        <w:tc>
          <w:tcPr>
            <w:tcW w:w="1276" w:type="dxa"/>
            <w:vMerge/>
            <w:vAlign w:val="center"/>
          </w:tcPr>
          <w:p w:rsidR="00570D2D" w:rsidRDefault="00570D2D" w:rsidP="00570D2D"/>
        </w:tc>
        <w:tc>
          <w:tcPr>
            <w:tcW w:w="1276" w:type="dxa"/>
            <w:vAlign w:val="center"/>
          </w:tcPr>
          <w:p w:rsidR="00570D2D" w:rsidRDefault="00570D2D" w:rsidP="00570D2D">
            <w:pPr>
              <w:pStyle w:val="2"/>
            </w:pPr>
            <w:r>
              <w:t>可持续影响指标</w:t>
            </w:r>
          </w:p>
        </w:tc>
        <w:tc>
          <w:tcPr>
            <w:tcW w:w="1332" w:type="dxa"/>
            <w:vAlign w:val="center"/>
          </w:tcPr>
          <w:p w:rsidR="00570D2D" w:rsidRDefault="00570D2D" w:rsidP="00570D2D">
            <w:pPr>
              <w:pStyle w:val="2"/>
            </w:pPr>
            <w:r>
              <w:t>保障学校安全</w:t>
            </w:r>
          </w:p>
        </w:tc>
        <w:tc>
          <w:tcPr>
            <w:tcW w:w="2891" w:type="dxa"/>
            <w:vAlign w:val="center"/>
          </w:tcPr>
          <w:p w:rsidR="00570D2D" w:rsidRDefault="00570D2D" w:rsidP="00570D2D">
            <w:pPr>
              <w:pStyle w:val="2"/>
            </w:pPr>
            <w:r>
              <w:t>正常使用情况</w:t>
            </w:r>
          </w:p>
        </w:tc>
        <w:tc>
          <w:tcPr>
            <w:tcW w:w="1276" w:type="dxa"/>
            <w:vAlign w:val="center"/>
          </w:tcPr>
          <w:p w:rsidR="00570D2D" w:rsidRDefault="00570D2D" w:rsidP="00570D2D">
            <w:pPr>
              <w:pStyle w:val="2"/>
            </w:pPr>
            <w:r>
              <w:t>≥15年</w:t>
            </w:r>
          </w:p>
        </w:tc>
        <w:tc>
          <w:tcPr>
            <w:tcW w:w="1843" w:type="dxa"/>
            <w:vAlign w:val="center"/>
          </w:tcPr>
          <w:p w:rsidR="00570D2D" w:rsidRDefault="00570D2D" w:rsidP="00570D2D">
            <w:pPr>
              <w:pStyle w:val="2"/>
            </w:pPr>
            <w:r>
              <w:t>政策</w:t>
            </w:r>
          </w:p>
        </w:tc>
      </w:tr>
      <w:tr w:rsidR="00570D2D" w:rsidTr="00570D2D">
        <w:trPr>
          <w:trHeight w:val="369"/>
          <w:jc w:val="center"/>
        </w:trPr>
        <w:tc>
          <w:tcPr>
            <w:tcW w:w="1276" w:type="dxa"/>
            <w:vAlign w:val="center"/>
          </w:tcPr>
          <w:p w:rsidR="00570D2D" w:rsidRDefault="00570D2D" w:rsidP="00570D2D">
            <w:pPr>
              <w:pStyle w:val="3"/>
            </w:pPr>
            <w:r>
              <w:t>满意度指标</w:t>
            </w:r>
          </w:p>
        </w:tc>
        <w:tc>
          <w:tcPr>
            <w:tcW w:w="1276" w:type="dxa"/>
            <w:vAlign w:val="center"/>
          </w:tcPr>
          <w:p w:rsidR="00570D2D" w:rsidRDefault="00570D2D" w:rsidP="00570D2D">
            <w:pPr>
              <w:pStyle w:val="2"/>
            </w:pPr>
            <w:r>
              <w:t>服务对象满意度指标</w:t>
            </w:r>
          </w:p>
        </w:tc>
        <w:tc>
          <w:tcPr>
            <w:tcW w:w="1332" w:type="dxa"/>
            <w:vAlign w:val="center"/>
          </w:tcPr>
          <w:p w:rsidR="00570D2D" w:rsidRDefault="00570D2D" w:rsidP="00570D2D">
            <w:pPr>
              <w:pStyle w:val="2"/>
            </w:pPr>
            <w:r>
              <w:t>在校师生</w:t>
            </w:r>
          </w:p>
        </w:tc>
        <w:tc>
          <w:tcPr>
            <w:tcW w:w="2891" w:type="dxa"/>
            <w:vAlign w:val="center"/>
          </w:tcPr>
          <w:p w:rsidR="00570D2D" w:rsidRDefault="00570D2D" w:rsidP="00570D2D">
            <w:pPr>
              <w:pStyle w:val="2"/>
            </w:pPr>
            <w:r>
              <w:t>在校师生</w:t>
            </w:r>
          </w:p>
        </w:tc>
        <w:tc>
          <w:tcPr>
            <w:tcW w:w="1276" w:type="dxa"/>
            <w:vAlign w:val="center"/>
          </w:tcPr>
          <w:p w:rsidR="00570D2D" w:rsidRDefault="00570D2D" w:rsidP="00570D2D">
            <w:pPr>
              <w:pStyle w:val="2"/>
            </w:pPr>
            <w:r>
              <w:t>≥90百分比</w:t>
            </w:r>
          </w:p>
        </w:tc>
        <w:tc>
          <w:tcPr>
            <w:tcW w:w="1843" w:type="dxa"/>
            <w:vAlign w:val="center"/>
          </w:tcPr>
          <w:p w:rsidR="00570D2D" w:rsidRDefault="00570D2D" w:rsidP="00570D2D">
            <w:pPr>
              <w:pStyle w:val="2"/>
            </w:pPr>
            <w:r>
              <w:t>调研</w:t>
            </w:r>
          </w:p>
        </w:tc>
      </w:tr>
    </w:tbl>
    <w:p w:rsidR="00570D2D" w:rsidRDefault="00570D2D" w:rsidP="00570D2D">
      <w:pPr>
        <w:sectPr w:rsidR="00570D2D" w:rsidSect="000371D5">
          <w:type w:val="continuous"/>
          <w:pgSz w:w="11900" w:h="16840"/>
          <w:pgMar w:top="1984" w:right="1304" w:bottom="1134" w:left="1304" w:header="720" w:footer="720" w:gutter="0"/>
          <w:cols w:space="720"/>
          <w:docGrid w:linePitch="286"/>
        </w:sectPr>
      </w:pPr>
    </w:p>
    <w:p w:rsidR="00570D2D" w:rsidRDefault="00570D2D" w:rsidP="00570D2D">
      <w:pPr>
        <w:jc w:val="center"/>
      </w:pPr>
    </w:p>
    <w:p w:rsidR="000371D5" w:rsidRDefault="000371D5" w:rsidP="00570D2D">
      <w:pPr>
        <w:ind w:firstLine="560"/>
        <w:outlineLvl w:val="3"/>
        <w:rPr>
          <w:rFonts w:ascii="方正仿宋_GBK" w:eastAsia="方正仿宋_GBK" w:hAnsi="方正仿宋_GBK" w:cs="方正仿宋_GBK"/>
          <w:color w:val="000000"/>
          <w:sz w:val="28"/>
        </w:rPr>
      </w:pPr>
      <w:bookmarkStart w:id="4" w:name="_Toc_4_4_0000000666"/>
    </w:p>
    <w:p w:rsidR="000371D5" w:rsidRDefault="000371D5" w:rsidP="00570D2D">
      <w:pPr>
        <w:ind w:firstLine="560"/>
        <w:outlineLvl w:val="3"/>
        <w:rPr>
          <w:rFonts w:ascii="方正仿宋_GBK" w:eastAsia="方正仿宋_GBK" w:hAnsi="方正仿宋_GBK" w:cs="方正仿宋_GBK"/>
          <w:color w:val="000000"/>
          <w:sz w:val="28"/>
        </w:rPr>
      </w:pPr>
    </w:p>
    <w:p w:rsidR="000371D5" w:rsidRDefault="000371D5" w:rsidP="00570D2D">
      <w:pPr>
        <w:ind w:firstLine="560"/>
        <w:outlineLvl w:val="3"/>
        <w:rPr>
          <w:rFonts w:ascii="方正仿宋_GBK" w:eastAsia="方正仿宋_GBK" w:hAnsi="方正仿宋_GBK" w:cs="方正仿宋_GBK"/>
          <w:color w:val="000000"/>
          <w:sz w:val="28"/>
        </w:rPr>
      </w:pPr>
    </w:p>
    <w:p w:rsidR="000371D5" w:rsidRDefault="000371D5" w:rsidP="00570D2D">
      <w:pPr>
        <w:ind w:firstLine="560"/>
        <w:outlineLvl w:val="3"/>
        <w:rPr>
          <w:rFonts w:ascii="方正仿宋_GBK" w:eastAsia="方正仿宋_GBK" w:hAnsi="方正仿宋_GBK" w:cs="方正仿宋_GBK"/>
          <w:color w:val="000000"/>
          <w:sz w:val="28"/>
        </w:rPr>
      </w:pPr>
    </w:p>
    <w:p w:rsidR="000371D5" w:rsidRDefault="000371D5" w:rsidP="00570D2D">
      <w:pPr>
        <w:ind w:firstLine="560"/>
        <w:outlineLvl w:val="3"/>
        <w:rPr>
          <w:rFonts w:ascii="方正仿宋_GBK" w:eastAsia="方正仿宋_GBK" w:hAnsi="方正仿宋_GBK" w:cs="方正仿宋_GBK"/>
          <w:color w:val="000000"/>
          <w:sz w:val="28"/>
        </w:rPr>
      </w:pPr>
    </w:p>
    <w:p w:rsidR="000371D5" w:rsidRDefault="000371D5" w:rsidP="00570D2D">
      <w:pPr>
        <w:ind w:firstLine="560"/>
        <w:outlineLvl w:val="3"/>
        <w:rPr>
          <w:rFonts w:ascii="方正仿宋_GBK" w:eastAsia="方正仿宋_GBK" w:hAnsi="方正仿宋_GBK" w:cs="方正仿宋_GBK"/>
          <w:color w:val="000000"/>
          <w:sz w:val="28"/>
        </w:rPr>
      </w:pPr>
    </w:p>
    <w:p w:rsidR="000371D5" w:rsidRDefault="000371D5" w:rsidP="00570D2D">
      <w:pPr>
        <w:ind w:firstLine="560"/>
        <w:outlineLvl w:val="3"/>
        <w:rPr>
          <w:rFonts w:ascii="方正仿宋_GBK" w:eastAsia="方正仿宋_GBK" w:hAnsi="方正仿宋_GBK" w:cs="方正仿宋_GBK"/>
          <w:color w:val="000000"/>
          <w:sz w:val="28"/>
        </w:rPr>
      </w:pPr>
    </w:p>
    <w:p w:rsidR="000371D5" w:rsidRDefault="000371D5" w:rsidP="00570D2D">
      <w:pPr>
        <w:ind w:firstLine="560"/>
        <w:outlineLvl w:val="3"/>
        <w:rPr>
          <w:rFonts w:ascii="方正仿宋_GBK" w:eastAsia="方正仿宋_GBK" w:hAnsi="方正仿宋_GBK" w:cs="方正仿宋_GBK"/>
          <w:color w:val="000000"/>
          <w:sz w:val="28"/>
        </w:rPr>
      </w:pPr>
    </w:p>
    <w:p w:rsidR="000371D5" w:rsidRDefault="000371D5" w:rsidP="00570D2D">
      <w:pPr>
        <w:ind w:firstLine="560"/>
        <w:outlineLvl w:val="3"/>
        <w:rPr>
          <w:rFonts w:ascii="方正仿宋_GBK" w:eastAsia="方正仿宋_GBK" w:hAnsi="方正仿宋_GBK" w:cs="方正仿宋_GBK"/>
          <w:color w:val="000000"/>
          <w:sz w:val="28"/>
        </w:rPr>
      </w:pPr>
    </w:p>
    <w:p w:rsidR="00570D2D" w:rsidRDefault="0005731A" w:rsidP="00570D2D">
      <w:pPr>
        <w:ind w:firstLine="560"/>
        <w:outlineLvl w:val="3"/>
      </w:pPr>
      <w:r>
        <w:rPr>
          <w:rFonts w:ascii="方正仿宋_GBK" w:eastAsia="方正仿宋_GBK" w:hAnsi="方正仿宋_GBK" w:cs="方正仿宋_GBK" w:hint="eastAsia"/>
          <w:color w:val="000000"/>
          <w:sz w:val="28"/>
        </w:rPr>
        <w:t>5</w:t>
      </w:r>
      <w:r w:rsidR="00570D2D">
        <w:rPr>
          <w:rFonts w:ascii="方正仿宋_GBK" w:eastAsia="方正仿宋_GBK" w:hAnsi="方正仿宋_GBK" w:cs="方正仿宋_GBK"/>
          <w:color w:val="000000"/>
          <w:sz w:val="28"/>
        </w:rPr>
        <w:t>.第三中学教学楼附属工程资金绩效目标表</w:t>
      </w:r>
      <w:bookmarkEnd w:id="4"/>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1587"/>
        <w:gridCol w:w="1304"/>
        <w:gridCol w:w="1276"/>
        <w:gridCol w:w="1843"/>
      </w:tblGrid>
      <w:tr w:rsidR="00570D2D" w:rsidTr="00570D2D">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570D2D" w:rsidRDefault="00570D2D" w:rsidP="00570D2D">
            <w:pPr>
              <w:pStyle w:val="5"/>
            </w:pPr>
            <w:r>
              <w:t>360082香河县第三中学</w:t>
            </w:r>
          </w:p>
        </w:tc>
        <w:tc>
          <w:tcPr>
            <w:tcW w:w="1843" w:type="dxa"/>
            <w:tcBorders>
              <w:top w:val="single" w:sz="6" w:space="0" w:color="FFFFFF"/>
              <w:left w:val="single" w:sz="6" w:space="0" w:color="FFFFFF"/>
              <w:right w:val="single" w:sz="6" w:space="0" w:color="FFFFFF"/>
            </w:tcBorders>
            <w:vAlign w:val="center"/>
          </w:tcPr>
          <w:p w:rsidR="00570D2D" w:rsidRDefault="00570D2D" w:rsidP="00570D2D">
            <w:pPr>
              <w:pStyle w:val="4"/>
            </w:pPr>
            <w:r>
              <w:t>单位：万元</w:t>
            </w:r>
          </w:p>
        </w:tc>
      </w:tr>
      <w:tr w:rsidR="00570D2D" w:rsidTr="00570D2D">
        <w:trPr>
          <w:trHeight w:val="369"/>
          <w:jc w:val="center"/>
        </w:trPr>
        <w:tc>
          <w:tcPr>
            <w:tcW w:w="1276" w:type="dxa"/>
            <w:vAlign w:val="center"/>
          </w:tcPr>
          <w:p w:rsidR="00570D2D" w:rsidRDefault="00570D2D" w:rsidP="00570D2D">
            <w:pPr>
              <w:pStyle w:val="1"/>
            </w:pPr>
            <w:r>
              <w:t>项目编码</w:t>
            </w:r>
          </w:p>
        </w:tc>
        <w:tc>
          <w:tcPr>
            <w:tcW w:w="2608" w:type="dxa"/>
            <w:gridSpan w:val="2"/>
            <w:vAlign w:val="center"/>
          </w:tcPr>
          <w:p w:rsidR="00570D2D" w:rsidRDefault="00570D2D" w:rsidP="00570D2D">
            <w:pPr>
              <w:pStyle w:val="2"/>
            </w:pPr>
            <w:r>
              <w:t>13102423P0012L110002Q</w:t>
            </w:r>
          </w:p>
        </w:tc>
        <w:tc>
          <w:tcPr>
            <w:tcW w:w="1587" w:type="dxa"/>
            <w:vAlign w:val="center"/>
          </w:tcPr>
          <w:p w:rsidR="00570D2D" w:rsidRDefault="00570D2D" w:rsidP="00570D2D">
            <w:pPr>
              <w:pStyle w:val="1"/>
            </w:pPr>
            <w:r>
              <w:t>项目名称</w:t>
            </w:r>
          </w:p>
        </w:tc>
        <w:tc>
          <w:tcPr>
            <w:tcW w:w="4422" w:type="dxa"/>
            <w:gridSpan w:val="3"/>
            <w:vAlign w:val="center"/>
          </w:tcPr>
          <w:p w:rsidR="00570D2D" w:rsidRDefault="00570D2D" w:rsidP="00570D2D">
            <w:pPr>
              <w:pStyle w:val="2"/>
            </w:pPr>
            <w:r>
              <w:t>第三中学教学楼附属工程资金</w:t>
            </w:r>
          </w:p>
        </w:tc>
      </w:tr>
      <w:tr w:rsidR="00570D2D" w:rsidTr="00570D2D">
        <w:trPr>
          <w:trHeight w:val="369"/>
          <w:jc w:val="center"/>
        </w:trPr>
        <w:tc>
          <w:tcPr>
            <w:tcW w:w="1276" w:type="dxa"/>
            <w:vMerge w:val="restart"/>
            <w:vAlign w:val="center"/>
          </w:tcPr>
          <w:p w:rsidR="00570D2D" w:rsidRDefault="00570D2D" w:rsidP="00570D2D">
            <w:pPr>
              <w:pStyle w:val="1"/>
            </w:pPr>
            <w:r>
              <w:t>预算规模及资金用途</w:t>
            </w:r>
          </w:p>
        </w:tc>
        <w:tc>
          <w:tcPr>
            <w:tcW w:w="1276" w:type="dxa"/>
            <w:vAlign w:val="center"/>
          </w:tcPr>
          <w:p w:rsidR="00570D2D" w:rsidRDefault="00570D2D" w:rsidP="00570D2D">
            <w:pPr>
              <w:pStyle w:val="1"/>
            </w:pPr>
            <w:r>
              <w:t>预算数</w:t>
            </w:r>
          </w:p>
        </w:tc>
        <w:tc>
          <w:tcPr>
            <w:tcW w:w="1332" w:type="dxa"/>
            <w:vAlign w:val="center"/>
          </w:tcPr>
          <w:p w:rsidR="00570D2D" w:rsidRDefault="00570D2D" w:rsidP="00570D2D">
            <w:pPr>
              <w:pStyle w:val="2"/>
            </w:pPr>
            <w:r>
              <w:t>50.00</w:t>
            </w:r>
          </w:p>
        </w:tc>
        <w:tc>
          <w:tcPr>
            <w:tcW w:w="1587" w:type="dxa"/>
            <w:vAlign w:val="center"/>
          </w:tcPr>
          <w:p w:rsidR="00570D2D" w:rsidRDefault="00570D2D" w:rsidP="00570D2D">
            <w:pPr>
              <w:pStyle w:val="1"/>
            </w:pPr>
            <w:r>
              <w:t>其中：财政资金</w:t>
            </w:r>
          </w:p>
        </w:tc>
        <w:tc>
          <w:tcPr>
            <w:tcW w:w="1304" w:type="dxa"/>
            <w:vAlign w:val="center"/>
          </w:tcPr>
          <w:p w:rsidR="00570D2D" w:rsidRDefault="00570D2D" w:rsidP="00570D2D">
            <w:pPr>
              <w:pStyle w:val="2"/>
            </w:pPr>
            <w:r>
              <w:t>50.00</w:t>
            </w:r>
          </w:p>
        </w:tc>
        <w:tc>
          <w:tcPr>
            <w:tcW w:w="1276" w:type="dxa"/>
            <w:vAlign w:val="center"/>
          </w:tcPr>
          <w:p w:rsidR="00570D2D" w:rsidRDefault="00570D2D" w:rsidP="00570D2D">
            <w:pPr>
              <w:pStyle w:val="1"/>
            </w:pPr>
            <w:r>
              <w:t>其他资金</w:t>
            </w:r>
          </w:p>
        </w:tc>
        <w:tc>
          <w:tcPr>
            <w:tcW w:w="1843" w:type="dxa"/>
            <w:vAlign w:val="center"/>
          </w:tcPr>
          <w:p w:rsidR="00570D2D" w:rsidRDefault="00570D2D" w:rsidP="00570D2D">
            <w:pPr>
              <w:pStyle w:val="2"/>
            </w:pPr>
          </w:p>
        </w:tc>
      </w:tr>
      <w:tr w:rsidR="00570D2D" w:rsidTr="00570D2D">
        <w:trPr>
          <w:trHeight w:val="369"/>
          <w:jc w:val="center"/>
        </w:trPr>
        <w:tc>
          <w:tcPr>
            <w:tcW w:w="1276" w:type="dxa"/>
            <w:vMerge/>
          </w:tcPr>
          <w:p w:rsidR="00570D2D" w:rsidRDefault="00570D2D" w:rsidP="00570D2D"/>
        </w:tc>
        <w:tc>
          <w:tcPr>
            <w:tcW w:w="8617" w:type="dxa"/>
            <w:gridSpan w:val="6"/>
            <w:vAlign w:val="center"/>
          </w:tcPr>
          <w:p w:rsidR="00570D2D" w:rsidRDefault="00570D2D" w:rsidP="00570D2D">
            <w:pPr>
              <w:pStyle w:val="2"/>
            </w:pPr>
            <w:r>
              <w:t>用于支付香河县第三中学附属工程项目</w:t>
            </w:r>
          </w:p>
        </w:tc>
      </w:tr>
      <w:tr w:rsidR="00570D2D" w:rsidTr="00570D2D">
        <w:trPr>
          <w:trHeight w:val="369"/>
          <w:jc w:val="center"/>
        </w:trPr>
        <w:tc>
          <w:tcPr>
            <w:tcW w:w="1276" w:type="dxa"/>
            <w:vMerge w:val="restart"/>
            <w:vAlign w:val="center"/>
          </w:tcPr>
          <w:p w:rsidR="00570D2D" w:rsidRDefault="00570D2D" w:rsidP="00570D2D">
            <w:pPr>
              <w:pStyle w:val="1"/>
            </w:pPr>
            <w:r>
              <w:t>资金支出计划（%）</w:t>
            </w:r>
          </w:p>
        </w:tc>
        <w:tc>
          <w:tcPr>
            <w:tcW w:w="2608" w:type="dxa"/>
            <w:gridSpan w:val="2"/>
            <w:vAlign w:val="center"/>
          </w:tcPr>
          <w:p w:rsidR="00570D2D" w:rsidRDefault="00570D2D" w:rsidP="00570D2D">
            <w:pPr>
              <w:pStyle w:val="1"/>
            </w:pPr>
            <w:r>
              <w:t>3月底</w:t>
            </w:r>
          </w:p>
        </w:tc>
        <w:tc>
          <w:tcPr>
            <w:tcW w:w="1587" w:type="dxa"/>
            <w:vAlign w:val="center"/>
          </w:tcPr>
          <w:p w:rsidR="00570D2D" w:rsidRDefault="00570D2D" w:rsidP="00570D2D">
            <w:pPr>
              <w:pStyle w:val="1"/>
            </w:pPr>
            <w:r>
              <w:t>6月底</w:t>
            </w:r>
          </w:p>
        </w:tc>
        <w:tc>
          <w:tcPr>
            <w:tcW w:w="1304" w:type="dxa"/>
            <w:vAlign w:val="center"/>
          </w:tcPr>
          <w:p w:rsidR="00570D2D" w:rsidRDefault="00570D2D" w:rsidP="00570D2D">
            <w:pPr>
              <w:pStyle w:val="1"/>
            </w:pPr>
            <w:r>
              <w:t>10月底</w:t>
            </w:r>
          </w:p>
        </w:tc>
        <w:tc>
          <w:tcPr>
            <w:tcW w:w="3118" w:type="dxa"/>
            <w:gridSpan w:val="2"/>
            <w:vAlign w:val="center"/>
          </w:tcPr>
          <w:p w:rsidR="00570D2D" w:rsidRDefault="00570D2D" w:rsidP="00570D2D">
            <w:pPr>
              <w:pStyle w:val="1"/>
            </w:pPr>
            <w:r>
              <w:t>12月底</w:t>
            </w:r>
          </w:p>
        </w:tc>
      </w:tr>
      <w:tr w:rsidR="00570D2D" w:rsidTr="00570D2D">
        <w:trPr>
          <w:trHeight w:val="369"/>
          <w:jc w:val="center"/>
        </w:trPr>
        <w:tc>
          <w:tcPr>
            <w:tcW w:w="1276" w:type="dxa"/>
            <w:vMerge/>
          </w:tcPr>
          <w:p w:rsidR="00570D2D" w:rsidRDefault="00570D2D" w:rsidP="00570D2D"/>
        </w:tc>
        <w:tc>
          <w:tcPr>
            <w:tcW w:w="2608" w:type="dxa"/>
            <w:gridSpan w:val="2"/>
            <w:vAlign w:val="center"/>
          </w:tcPr>
          <w:p w:rsidR="00570D2D" w:rsidRDefault="00570D2D" w:rsidP="00570D2D">
            <w:pPr>
              <w:pStyle w:val="3"/>
            </w:pPr>
          </w:p>
        </w:tc>
        <w:tc>
          <w:tcPr>
            <w:tcW w:w="1587" w:type="dxa"/>
            <w:vAlign w:val="center"/>
          </w:tcPr>
          <w:p w:rsidR="00570D2D" w:rsidRDefault="00570D2D" w:rsidP="00570D2D">
            <w:pPr>
              <w:pStyle w:val="3"/>
            </w:pPr>
            <w:r>
              <w:t>100%</w:t>
            </w:r>
          </w:p>
        </w:tc>
        <w:tc>
          <w:tcPr>
            <w:tcW w:w="1304" w:type="dxa"/>
            <w:vAlign w:val="center"/>
          </w:tcPr>
          <w:p w:rsidR="00570D2D" w:rsidRDefault="00570D2D" w:rsidP="00570D2D">
            <w:pPr>
              <w:pStyle w:val="3"/>
            </w:pPr>
          </w:p>
        </w:tc>
        <w:tc>
          <w:tcPr>
            <w:tcW w:w="3118" w:type="dxa"/>
            <w:gridSpan w:val="2"/>
            <w:vAlign w:val="center"/>
          </w:tcPr>
          <w:p w:rsidR="00570D2D" w:rsidRDefault="00570D2D" w:rsidP="00570D2D">
            <w:pPr>
              <w:pStyle w:val="3"/>
            </w:pPr>
          </w:p>
        </w:tc>
      </w:tr>
      <w:tr w:rsidR="00570D2D" w:rsidTr="00570D2D">
        <w:trPr>
          <w:trHeight w:val="369"/>
          <w:jc w:val="center"/>
        </w:trPr>
        <w:tc>
          <w:tcPr>
            <w:tcW w:w="1276" w:type="dxa"/>
            <w:vAlign w:val="center"/>
          </w:tcPr>
          <w:p w:rsidR="00570D2D" w:rsidRDefault="00570D2D" w:rsidP="00570D2D">
            <w:pPr>
              <w:pStyle w:val="1"/>
            </w:pPr>
            <w:r>
              <w:t>绩效目标</w:t>
            </w:r>
          </w:p>
        </w:tc>
        <w:tc>
          <w:tcPr>
            <w:tcW w:w="8617" w:type="dxa"/>
            <w:gridSpan w:val="6"/>
            <w:vAlign w:val="center"/>
          </w:tcPr>
          <w:p w:rsidR="00570D2D" w:rsidRDefault="00570D2D" w:rsidP="00570D2D">
            <w:pPr>
              <w:pStyle w:val="2"/>
            </w:pPr>
            <w:r>
              <w:t>1.目标内容1通过项目的开展保障新教学楼正常投入使用。</w:t>
            </w:r>
          </w:p>
        </w:tc>
      </w:tr>
    </w:tbl>
    <w:p w:rsidR="00570D2D" w:rsidRDefault="00570D2D" w:rsidP="00570D2D">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2891"/>
        <w:gridCol w:w="1276"/>
        <w:gridCol w:w="1843"/>
      </w:tblGrid>
      <w:tr w:rsidR="00570D2D" w:rsidTr="00570D2D">
        <w:trPr>
          <w:trHeight w:val="397"/>
          <w:tblHeader/>
          <w:jc w:val="center"/>
        </w:trPr>
        <w:tc>
          <w:tcPr>
            <w:tcW w:w="1276" w:type="dxa"/>
            <w:vAlign w:val="center"/>
          </w:tcPr>
          <w:p w:rsidR="00570D2D" w:rsidRDefault="00570D2D" w:rsidP="00570D2D">
            <w:pPr>
              <w:pStyle w:val="1"/>
            </w:pPr>
            <w:r>
              <w:t>一级指标</w:t>
            </w:r>
          </w:p>
        </w:tc>
        <w:tc>
          <w:tcPr>
            <w:tcW w:w="1276" w:type="dxa"/>
            <w:vAlign w:val="center"/>
          </w:tcPr>
          <w:p w:rsidR="00570D2D" w:rsidRDefault="00570D2D" w:rsidP="00570D2D">
            <w:pPr>
              <w:pStyle w:val="1"/>
            </w:pPr>
            <w:r>
              <w:t>二级指标</w:t>
            </w:r>
          </w:p>
        </w:tc>
        <w:tc>
          <w:tcPr>
            <w:tcW w:w="1332" w:type="dxa"/>
            <w:vAlign w:val="center"/>
          </w:tcPr>
          <w:p w:rsidR="00570D2D" w:rsidRDefault="00570D2D" w:rsidP="00570D2D">
            <w:pPr>
              <w:pStyle w:val="1"/>
            </w:pPr>
            <w:r>
              <w:t>三级指标</w:t>
            </w:r>
          </w:p>
        </w:tc>
        <w:tc>
          <w:tcPr>
            <w:tcW w:w="2891" w:type="dxa"/>
            <w:vAlign w:val="center"/>
          </w:tcPr>
          <w:p w:rsidR="00570D2D" w:rsidRDefault="00570D2D" w:rsidP="00570D2D">
            <w:pPr>
              <w:pStyle w:val="1"/>
            </w:pPr>
            <w:r>
              <w:t>绩效指标描述</w:t>
            </w:r>
          </w:p>
        </w:tc>
        <w:tc>
          <w:tcPr>
            <w:tcW w:w="1276" w:type="dxa"/>
            <w:vAlign w:val="center"/>
          </w:tcPr>
          <w:p w:rsidR="00570D2D" w:rsidRDefault="00570D2D" w:rsidP="00570D2D">
            <w:pPr>
              <w:pStyle w:val="1"/>
            </w:pPr>
            <w:r>
              <w:t>指标值</w:t>
            </w:r>
          </w:p>
        </w:tc>
        <w:tc>
          <w:tcPr>
            <w:tcW w:w="1843" w:type="dxa"/>
            <w:vAlign w:val="center"/>
          </w:tcPr>
          <w:p w:rsidR="00570D2D" w:rsidRDefault="00570D2D" w:rsidP="00570D2D">
            <w:pPr>
              <w:pStyle w:val="1"/>
            </w:pPr>
            <w:r>
              <w:t>指标值确定依据</w:t>
            </w:r>
          </w:p>
        </w:tc>
      </w:tr>
      <w:tr w:rsidR="00570D2D" w:rsidTr="00570D2D">
        <w:trPr>
          <w:trHeight w:val="369"/>
          <w:jc w:val="center"/>
        </w:trPr>
        <w:tc>
          <w:tcPr>
            <w:tcW w:w="1276" w:type="dxa"/>
            <w:vMerge w:val="restart"/>
            <w:vAlign w:val="center"/>
          </w:tcPr>
          <w:p w:rsidR="00570D2D" w:rsidRDefault="00570D2D" w:rsidP="00570D2D">
            <w:pPr>
              <w:pStyle w:val="3"/>
            </w:pPr>
            <w:r>
              <w:t>产出指标</w:t>
            </w:r>
          </w:p>
        </w:tc>
        <w:tc>
          <w:tcPr>
            <w:tcW w:w="1276" w:type="dxa"/>
            <w:vAlign w:val="center"/>
          </w:tcPr>
          <w:p w:rsidR="00570D2D" w:rsidRDefault="00570D2D" w:rsidP="00570D2D">
            <w:pPr>
              <w:pStyle w:val="2"/>
            </w:pPr>
            <w:r>
              <w:t>数量指标</w:t>
            </w:r>
          </w:p>
        </w:tc>
        <w:tc>
          <w:tcPr>
            <w:tcW w:w="1332" w:type="dxa"/>
            <w:vAlign w:val="center"/>
          </w:tcPr>
          <w:p w:rsidR="00570D2D" w:rsidRDefault="00570D2D" w:rsidP="00570D2D">
            <w:pPr>
              <w:pStyle w:val="2"/>
            </w:pPr>
            <w:r>
              <w:t>工程项目</w:t>
            </w:r>
          </w:p>
        </w:tc>
        <w:tc>
          <w:tcPr>
            <w:tcW w:w="2891" w:type="dxa"/>
            <w:vAlign w:val="center"/>
          </w:tcPr>
          <w:p w:rsidR="00570D2D" w:rsidRDefault="00570D2D" w:rsidP="00570D2D">
            <w:pPr>
              <w:pStyle w:val="2"/>
            </w:pPr>
            <w:r>
              <w:t>给排水、供暖管线；强电；消防泵房、水池、水箱间；道路硬化</w:t>
            </w:r>
          </w:p>
        </w:tc>
        <w:tc>
          <w:tcPr>
            <w:tcW w:w="1276" w:type="dxa"/>
            <w:vAlign w:val="center"/>
          </w:tcPr>
          <w:p w:rsidR="00570D2D" w:rsidRDefault="00570D2D" w:rsidP="00570D2D">
            <w:pPr>
              <w:pStyle w:val="2"/>
            </w:pPr>
            <w:r>
              <w:t>4项</w:t>
            </w:r>
          </w:p>
        </w:tc>
        <w:tc>
          <w:tcPr>
            <w:tcW w:w="1843" w:type="dxa"/>
            <w:vAlign w:val="center"/>
          </w:tcPr>
          <w:p w:rsidR="00570D2D" w:rsidRDefault="00570D2D" w:rsidP="00570D2D">
            <w:pPr>
              <w:pStyle w:val="2"/>
            </w:pPr>
            <w:r>
              <w:t>合同</w:t>
            </w:r>
          </w:p>
        </w:tc>
      </w:tr>
      <w:tr w:rsidR="00570D2D" w:rsidTr="00570D2D">
        <w:trPr>
          <w:trHeight w:val="369"/>
          <w:jc w:val="center"/>
        </w:trPr>
        <w:tc>
          <w:tcPr>
            <w:tcW w:w="1276" w:type="dxa"/>
            <w:vMerge/>
            <w:vAlign w:val="center"/>
          </w:tcPr>
          <w:p w:rsidR="00570D2D" w:rsidRDefault="00570D2D" w:rsidP="00570D2D"/>
        </w:tc>
        <w:tc>
          <w:tcPr>
            <w:tcW w:w="1276" w:type="dxa"/>
            <w:vAlign w:val="center"/>
          </w:tcPr>
          <w:p w:rsidR="00570D2D" w:rsidRDefault="00570D2D" w:rsidP="00570D2D">
            <w:pPr>
              <w:pStyle w:val="2"/>
            </w:pPr>
            <w:r>
              <w:t>质量指标</w:t>
            </w:r>
          </w:p>
        </w:tc>
        <w:tc>
          <w:tcPr>
            <w:tcW w:w="1332" w:type="dxa"/>
            <w:vAlign w:val="center"/>
          </w:tcPr>
          <w:p w:rsidR="00570D2D" w:rsidRDefault="00570D2D" w:rsidP="00570D2D">
            <w:pPr>
              <w:pStyle w:val="2"/>
            </w:pPr>
            <w:r>
              <w:t>验收</w:t>
            </w:r>
          </w:p>
        </w:tc>
        <w:tc>
          <w:tcPr>
            <w:tcW w:w="2891" w:type="dxa"/>
            <w:vAlign w:val="center"/>
          </w:tcPr>
          <w:p w:rsidR="00570D2D" w:rsidRDefault="00570D2D" w:rsidP="00570D2D">
            <w:pPr>
              <w:pStyle w:val="2"/>
            </w:pPr>
            <w:r>
              <w:t>验收合格率</w:t>
            </w:r>
          </w:p>
        </w:tc>
        <w:tc>
          <w:tcPr>
            <w:tcW w:w="1276" w:type="dxa"/>
            <w:vAlign w:val="center"/>
          </w:tcPr>
          <w:p w:rsidR="00570D2D" w:rsidRDefault="00570D2D" w:rsidP="00570D2D">
            <w:pPr>
              <w:pStyle w:val="2"/>
            </w:pPr>
            <w:r>
              <w:t>≥0.9百分百</w:t>
            </w:r>
          </w:p>
        </w:tc>
        <w:tc>
          <w:tcPr>
            <w:tcW w:w="1843" w:type="dxa"/>
            <w:vAlign w:val="center"/>
          </w:tcPr>
          <w:p w:rsidR="00570D2D" w:rsidRDefault="00570D2D" w:rsidP="00570D2D">
            <w:pPr>
              <w:pStyle w:val="2"/>
            </w:pPr>
            <w:r>
              <w:t>验收单</w:t>
            </w:r>
          </w:p>
        </w:tc>
      </w:tr>
      <w:tr w:rsidR="00570D2D" w:rsidTr="00570D2D">
        <w:trPr>
          <w:trHeight w:val="369"/>
          <w:jc w:val="center"/>
        </w:trPr>
        <w:tc>
          <w:tcPr>
            <w:tcW w:w="1276" w:type="dxa"/>
            <w:vMerge/>
            <w:vAlign w:val="center"/>
          </w:tcPr>
          <w:p w:rsidR="00570D2D" w:rsidRDefault="00570D2D" w:rsidP="00570D2D"/>
        </w:tc>
        <w:tc>
          <w:tcPr>
            <w:tcW w:w="1276" w:type="dxa"/>
            <w:vAlign w:val="center"/>
          </w:tcPr>
          <w:p w:rsidR="00570D2D" w:rsidRDefault="00570D2D" w:rsidP="00570D2D">
            <w:pPr>
              <w:pStyle w:val="2"/>
            </w:pPr>
            <w:r>
              <w:t>时效指标</w:t>
            </w:r>
          </w:p>
        </w:tc>
        <w:tc>
          <w:tcPr>
            <w:tcW w:w="1332" w:type="dxa"/>
            <w:vAlign w:val="center"/>
          </w:tcPr>
          <w:p w:rsidR="00570D2D" w:rsidRDefault="00570D2D" w:rsidP="00570D2D">
            <w:pPr>
              <w:pStyle w:val="2"/>
            </w:pPr>
            <w:r>
              <w:t>年</w:t>
            </w:r>
          </w:p>
        </w:tc>
        <w:tc>
          <w:tcPr>
            <w:tcW w:w="2891" w:type="dxa"/>
            <w:vAlign w:val="center"/>
          </w:tcPr>
          <w:p w:rsidR="00570D2D" w:rsidRDefault="00570D2D" w:rsidP="00570D2D">
            <w:pPr>
              <w:pStyle w:val="2"/>
            </w:pPr>
            <w:r>
              <w:t>未来15年</w:t>
            </w:r>
          </w:p>
        </w:tc>
        <w:tc>
          <w:tcPr>
            <w:tcW w:w="1276" w:type="dxa"/>
            <w:vAlign w:val="center"/>
          </w:tcPr>
          <w:p w:rsidR="00570D2D" w:rsidRDefault="00570D2D" w:rsidP="00570D2D">
            <w:pPr>
              <w:pStyle w:val="2"/>
            </w:pPr>
            <w:r>
              <w:t>≥15年</w:t>
            </w:r>
          </w:p>
        </w:tc>
        <w:tc>
          <w:tcPr>
            <w:tcW w:w="1843" w:type="dxa"/>
            <w:vAlign w:val="center"/>
          </w:tcPr>
          <w:p w:rsidR="00570D2D" w:rsidRDefault="00570D2D" w:rsidP="00570D2D">
            <w:pPr>
              <w:pStyle w:val="2"/>
            </w:pPr>
            <w:r>
              <w:t>政策</w:t>
            </w:r>
          </w:p>
        </w:tc>
      </w:tr>
      <w:tr w:rsidR="00570D2D" w:rsidTr="00570D2D">
        <w:trPr>
          <w:trHeight w:val="369"/>
          <w:jc w:val="center"/>
        </w:trPr>
        <w:tc>
          <w:tcPr>
            <w:tcW w:w="1276" w:type="dxa"/>
            <w:vMerge/>
            <w:vAlign w:val="center"/>
          </w:tcPr>
          <w:p w:rsidR="00570D2D" w:rsidRDefault="00570D2D" w:rsidP="00570D2D"/>
        </w:tc>
        <w:tc>
          <w:tcPr>
            <w:tcW w:w="1276" w:type="dxa"/>
            <w:vAlign w:val="center"/>
          </w:tcPr>
          <w:p w:rsidR="00570D2D" w:rsidRDefault="00570D2D" w:rsidP="00570D2D">
            <w:pPr>
              <w:pStyle w:val="2"/>
            </w:pPr>
            <w:r>
              <w:t>成本指标</w:t>
            </w:r>
          </w:p>
        </w:tc>
        <w:tc>
          <w:tcPr>
            <w:tcW w:w="1332" w:type="dxa"/>
            <w:vAlign w:val="center"/>
          </w:tcPr>
          <w:p w:rsidR="00570D2D" w:rsidRDefault="00570D2D" w:rsidP="00570D2D">
            <w:pPr>
              <w:pStyle w:val="2"/>
            </w:pPr>
            <w:r>
              <w:t>新建教学楼附属设施</w:t>
            </w:r>
          </w:p>
        </w:tc>
        <w:tc>
          <w:tcPr>
            <w:tcW w:w="2891" w:type="dxa"/>
            <w:vAlign w:val="center"/>
          </w:tcPr>
          <w:p w:rsidR="00570D2D" w:rsidRDefault="00570D2D" w:rsidP="00570D2D">
            <w:pPr>
              <w:pStyle w:val="2"/>
            </w:pPr>
            <w:r>
              <w:t>新建教学楼附属设施</w:t>
            </w:r>
          </w:p>
        </w:tc>
        <w:tc>
          <w:tcPr>
            <w:tcW w:w="1276" w:type="dxa"/>
            <w:vAlign w:val="center"/>
          </w:tcPr>
          <w:p w:rsidR="00570D2D" w:rsidRDefault="00570D2D" w:rsidP="00570D2D">
            <w:pPr>
              <w:pStyle w:val="2"/>
            </w:pPr>
            <w:r>
              <w:t>≤50万元</w:t>
            </w:r>
          </w:p>
        </w:tc>
        <w:tc>
          <w:tcPr>
            <w:tcW w:w="1843" w:type="dxa"/>
            <w:vAlign w:val="center"/>
          </w:tcPr>
          <w:p w:rsidR="00570D2D" w:rsidRDefault="00570D2D" w:rsidP="00570D2D">
            <w:pPr>
              <w:pStyle w:val="2"/>
            </w:pPr>
            <w:r>
              <w:t>合同</w:t>
            </w:r>
          </w:p>
        </w:tc>
      </w:tr>
      <w:tr w:rsidR="00570D2D" w:rsidTr="00570D2D">
        <w:trPr>
          <w:trHeight w:val="369"/>
          <w:jc w:val="center"/>
        </w:trPr>
        <w:tc>
          <w:tcPr>
            <w:tcW w:w="1276" w:type="dxa"/>
            <w:vMerge w:val="restart"/>
            <w:vAlign w:val="center"/>
          </w:tcPr>
          <w:p w:rsidR="00570D2D" w:rsidRDefault="00570D2D" w:rsidP="00570D2D">
            <w:pPr>
              <w:pStyle w:val="3"/>
            </w:pPr>
            <w:r>
              <w:t>效益指标</w:t>
            </w:r>
          </w:p>
        </w:tc>
        <w:tc>
          <w:tcPr>
            <w:tcW w:w="1276" w:type="dxa"/>
            <w:vAlign w:val="center"/>
          </w:tcPr>
          <w:p w:rsidR="00570D2D" w:rsidRDefault="00570D2D" w:rsidP="00570D2D">
            <w:pPr>
              <w:pStyle w:val="2"/>
            </w:pPr>
            <w:r>
              <w:t>社会效益指标</w:t>
            </w:r>
          </w:p>
        </w:tc>
        <w:tc>
          <w:tcPr>
            <w:tcW w:w="1332" w:type="dxa"/>
            <w:vAlign w:val="center"/>
          </w:tcPr>
          <w:p w:rsidR="00570D2D" w:rsidRDefault="00570D2D" w:rsidP="00570D2D">
            <w:pPr>
              <w:pStyle w:val="2"/>
            </w:pPr>
            <w:r>
              <w:t>辅助教学</w:t>
            </w:r>
          </w:p>
        </w:tc>
        <w:tc>
          <w:tcPr>
            <w:tcW w:w="2891" w:type="dxa"/>
            <w:vAlign w:val="center"/>
          </w:tcPr>
          <w:p w:rsidR="00570D2D" w:rsidRDefault="00570D2D" w:rsidP="00570D2D">
            <w:pPr>
              <w:pStyle w:val="2"/>
            </w:pPr>
            <w:r>
              <w:t>发展和普及高中教育</w:t>
            </w:r>
          </w:p>
        </w:tc>
        <w:tc>
          <w:tcPr>
            <w:tcW w:w="1276" w:type="dxa"/>
            <w:vAlign w:val="center"/>
          </w:tcPr>
          <w:p w:rsidR="00570D2D" w:rsidRDefault="00570D2D" w:rsidP="00570D2D">
            <w:pPr>
              <w:pStyle w:val="2"/>
            </w:pPr>
            <w:r>
              <w:t>≥15年</w:t>
            </w:r>
          </w:p>
        </w:tc>
        <w:tc>
          <w:tcPr>
            <w:tcW w:w="1843" w:type="dxa"/>
            <w:vAlign w:val="center"/>
          </w:tcPr>
          <w:p w:rsidR="00570D2D" w:rsidRDefault="00570D2D" w:rsidP="00570D2D">
            <w:pPr>
              <w:pStyle w:val="2"/>
            </w:pPr>
            <w:r>
              <w:t>历史数据</w:t>
            </w:r>
          </w:p>
        </w:tc>
      </w:tr>
      <w:tr w:rsidR="00570D2D" w:rsidTr="00570D2D">
        <w:trPr>
          <w:trHeight w:val="369"/>
          <w:jc w:val="center"/>
        </w:trPr>
        <w:tc>
          <w:tcPr>
            <w:tcW w:w="1276" w:type="dxa"/>
            <w:vMerge/>
            <w:vAlign w:val="center"/>
          </w:tcPr>
          <w:p w:rsidR="00570D2D" w:rsidRDefault="00570D2D" w:rsidP="00570D2D"/>
        </w:tc>
        <w:tc>
          <w:tcPr>
            <w:tcW w:w="1276" w:type="dxa"/>
            <w:vAlign w:val="center"/>
          </w:tcPr>
          <w:p w:rsidR="00570D2D" w:rsidRDefault="00570D2D" w:rsidP="00570D2D">
            <w:pPr>
              <w:pStyle w:val="2"/>
            </w:pPr>
            <w:r>
              <w:t>可持续影响指标</w:t>
            </w:r>
          </w:p>
        </w:tc>
        <w:tc>
          <w:tcPr>
            <w:tcW w:w="1332" w:type="dxa"/>
            <w:vAlign w:val="center"/>
          </w:tcPr>
          <w:p w:rsidR="00570D2D" w:rsidRDefault="00570D2D" w:rsidP="00570D2D">
            <w:pPr>
              <w:pStyle w:val="2"/>
            </w:pPr>
            <w:r>
              <w:t>年</w:t>
            </w:r>
          </w:p>
        </w:tc>
        <w:tc>
          <w:tcPr>
            <w:tcW w:w="2891" w:type="dxa"/>
            <w:vAlign w:val="center"/>
          </w:tcPr>
          <w:p w:rsidR="00570D2D" w:rsidRDefault="00570D2D" w:rsidP="00570D2D">
            <w:pPr>
              <w:pStyle w:val="2"/>
            </w:pPr>
            <w:r>
              <w:t>未来50年</w:t>
            </w:r>
          </w:p>
        </w:tc>
        <w:tc>
          <w:tcPr>
            <w:tcW w:w="1276" w:type="dxa"/>
            <w:vAlign w:val="center"/>
          </w:tcPr>
          <w:p w:rsidR="00570D2D" w:rsidRDefault="00570D2D" w:rsidP="00570D2D">
            <w:pPr>
              <w:pStyle w:val="2"/>
            </w:pPr>
            <w:r>
              <w:t>≥50年</w:t>
            </w:r>
          </w:p>
        </w:tc>
        <w:tc>
          <w:tcPr>
            <w:tcW w:w="1843" w:type="dxa"/>
            <w:vAlign w:val="center"/>
          </w:tcPr>
          <w:p w:rsidR="00570D2D" w:rsidRDefault="00570D2D" w:rsidP="00570D2D">
            <w:pPr>
              <w:pStyle w:val="2"/>
            </w:pPr>
            <w:r>
              <w:t>工程标准</w:t>
            </w:r>
          </w:p>
        </w:tc>
      </w:tr>
      <w:tr w:rsidR="00570D2D" w:rsidTr="00570D2D">
        <w:trPr>
          <w:trHeight w:val="369"/>
          <w:jc w:val="center"/>
        </w:trPr>
        <w:tc>
          <w:tcPr>
            <w:tcW w:w="1276" w:type="dxa"/>
            <w:vAlign w:val="center"/>
          </w:tcPr>
          <w:p w:rsidR="00570D2D" w:rsidRDefault="00570D2D" w:rsidP="00570D2D">
            <w:pPr>
              <w:pStyle w:val="3"/>
            </w:pPr>
            <w:r>
              <w:t>满意度指标</w:t>
            </w:r>
          </w:p>
        </w:tc>
        <w:tc>
          <w:tcPr>
            <w:tcW w:w="1276" w:type="dxa"/>
            <w:vAlign w:val="center"/>
          </w:tcPr>
          <w:p w:rsidR="00570D2D" w:rsidRDefault="00570D2D" w:rsidP="00570D2D">
            <w:pPr>
              <w:pStyle w:val="2"/>
            </w:pPr>
            <w:r>
              <w:t>服务对象满意度指标</w:t>
            </w:r>
          </w:p>
        </w:tc>
        <w:tc>
          <w:tcPr>
            <w:tcW w:w="1332" w:type="dxa"/>
            <w:vAlign w:val="center"/>
          </w:tcPr>
          <w:p w:rsidR="00570D2D" w:rsidRDefault="00570D2D" w:rsidP="00570D2D">
            <w:pPr>
              <w:pStyle w:val="2"/>
            </w:pPr>
            <w:r>
              <w:t>在校师生</w:t>
            </w:r>
          </w:p>
        </w:tc>
        <w:tc>
          <w:tcPr>
            <w:tcW w:w="2891" w:type="dxa"/>
            <w:vAlign w:val="center"/>
          </w:tcPr>
          <w:p w:rsidR="00570D2D" w:rsidRDefault="00570D2D" w:rsidP="00570D2D">
            <w:pPr>
              <w:pStyle w:val="2"/>
            </w:pPr>
            <w:r>
              <w:t>在校师生</w:t>
            </w:r>
          </w:p>
        </w:tc>
        <w:tc>
          <w:tcPr>
            <w:tcW w:w="1276" w:type="dxa"/>
            <w:vAlign w:val="center"/>
          </w:tcPr>
          <w:p w:rsidR="00570D2D" w:rsidRDefault="00570D2D" w:rsidP="00570D2D">
            <w:pPr>
              <w:pStyle w:val="2"/>
            </w:pPr>
            <w:r>
              <w:t>≥90百分百</w:t>
            </w:r>
          </w:p>
        </w:tc>
        <w:tc>
          <w:tcPr>
            <w:tcW w:w="1843" w:type="dxa"/>
            <w:vAlign w:val="center"/>
          </w:tcPr>
          <w:p w:rsidR="00570D2D" w:rsidRDefault="00570D2D" w:rsidP="00570D2D">
            <w:pPr>
              <w:pStyle w:val="2"/>
            </w:pPr>
            <w:r>
              <w:t>调查问卷</w:t>
            </w:r>
          </w:p>
        </w:tc>
      </w:tr>
    </w:tbl>
    <w:p w:rsidR="00570D2D" w:rsidRDefault="00570D2D" w:rsidP="00570D2D">
      <w:pPr>
        <w:sectPr w:rsidR="00570D2D" w:rsidSect="000371D5">
          <w:type w:val="continuous"/>
          <w:pgSz w:w="11900" w:h="16840"/>
          <w:pgMar w:top="1984" w:right="1304" w:bottom="1134" w:left="1304" w:header="720" w:footer="720" w:gutter="0"/>
          <w:cols w:space="720"/>
          <w:docGrid w:linePitch="286"/>
        </w:sectPr>
      </w:pPr>
    </w:p>
    <w:p w:rsidR="00570D2D" w:rsidRDefault="00570D2D" w:rsidP="00570D2D">
      <w:pPr>
        <w:jc w:val="center"/>
      </w:pPr>
    </w:p>
    <w:p w:rsidR="000371D5" w:rsidRDefault="000371D5" w:rsidP="00570D2D">
      <w:pPr>
        <w:ind w:firstLine="560"/>
        <w:outlineLvl w:val="3"/>
        <w:rPr>
          <w:rFonts w:ascii="方正仿宋_GBK" w:eastAsia="方正仿宋_GBK" w:hAnsi="方正仿宋_GBK" w:cs="方正仿宋_GBK"/>
          <w:color w:val="000000"/>
          <w:sz w:val="28"/>
        </w:rPr>
      </w:pPr>
      <w:bookmarkStart w:id="5" w:name="_Toc_4_4_0000000667"/>
    </w:p>
    <w:p w:rsidR="000371D5" w:rsidRDefault="000371D5" w:rsidP="00570D2D">
      <w:pPr>
        <w:ind w:firstLine="560"/>
        <w:outlineLvl w:val="3"/>
        <w:rPr>
          <w:rFonts w:ascii="方正仿宋_GBK" w:eastAsia="方正仿宋_GBK" w:hAnsi="方正仿宋_GBK" w:cs="方正仿宋_GBK"/>
          <w:color w:val="000000"/>
          <w:sz w:val="28"/>
        </w:rPr>
      </w:pPr>
    </w:p>
    <w:p w:rsidR="000371D5" w:rsidRDefault="000371D5" w:rsidP="00570D2D">
      <w:pPr>
        <w:ind w:firstLine="560"/>
        <w:outlineLvl w:val="3"/>
        <w:rPr>
          <w:rFonts w:ascii="方正仿宋_GBK" w:eastAsia="方正仿宋_GBK" w:hAnsi="方正仿宋_GBK" w:cs="方正仿宋_GBK"/>
          <w:color w:val="000000"/>
          <w:sz w:val="28"/>
        </w:rPr>
      </w:pPr>
    </w:p>
    <w:p w:rsidR="000371D5" w:rsidRDefault="000371D5" w:rsidP="00570D2D">
      <w:pPr>
        <w:ind w:firstLine="560"/>
        <w:outlineLvl w:val="3"/>
        <w:rPr>
          <w:rFonts w:ascii="方正仿宋_GBK" w:eastAsia="方正仿宋_GBK" w:hAnsi="方正仿宋_GBK" w:cs="方正仿宋_GBK"/>
          <w:color w:val="000000"/>
          <w:sz w:val="28"/>
        </w:rPr>
      </w:pPr>
    </w:p>
    <w:p w:rsidR="000371D5" w:rsidRDefault="000371D5" w:rsidP="00570D2D">
      <w:pPr>
        <w:ind w:firstLine="560"/>
        <w:outlineLvl w:val="3"/>
        <w:rPr>
          <w:rFonts w:ascii="方正仿宋_GBK" w:eastAsia="方正仿宋_GBK" w:hAnsi="方正仿宋_GBK" w:cs="方正仿宋_GBK"/>
          <w:color w:val="000000"/>
          <w:sz w:val="28"/>
        </w:rPr>
      </w:pPr>
    </w:p>
    <w:p w:rsidR="000371D5" w:rsidRDefault="000371D5" w:rsidP="00570D2D">
      <w:pPr>
        <w:ind w:firstLine="560"/>
        <w:outlineLvl w:val="3"/>
        <w:rPr>
          <w:rFonts w:ascii="方正仿宋_GBK" w:eastAsia="方正仿宋_GBK" w:hAnsi="方正仿宋_GBK" w:cs="方正仿宋_GBK"/>
          <w:color w:val="000000"/>
          <w:sz w:val="28"/>
        </w:rPr>
      </w:pPr>
    </w:p>
    <w:p w:rsidR="000371D5" w:rsidRDefault="000371D5" w:rsidP="00570D2D">
      <w:pPr>
        <w:ind w:firstLine="560"/>
        <w:outlineLvl w:val="3"/>
        <w:rPr>
          <w:rFonts w:ascii="方正仿宋_GBK" w:eastAsia="方正仿宋_GBK" w:hAnsi="方正仿宋_GBK" w:cs="方正仿宋_GBK"/>
          <w:color w:val="000000"/>
          <w:sz w:val="28"/>
        </w:rPr>
      </w:pPr>
    </w:p>
    <w:p w:rsidR="000371D5" w:rsidRDefault="000371D5" w:rsidP="00570D2D">
      <w:pPr>
        <w:ind w:firstLine="560"/>
        <w:outlineLvl w:val="3"/>
        <w:rPr>
          <w:rFonts w:ascii="方正仿宋_GBK" w:eastAsia="方正仿宋_GBK" w:hAnsi="方正仿宋_GBK" w:cs="方正仿宋_GBK"/>
          <w:color w:val="000000"/>
          <w:sz w:val="28"/>
        </w:rPr>
      </w:pPr>
    </w:p>
    <w:p w:rsidR="00570D2D" w:rsidRDefault="0005731A" w:rsidP="00570D2D">
      <w:pPr>
        <w:ind w:firstLine="560"/>
        <w:outlineLvl w:val="3"/>
      </w:pPr>
      <w:r>
        <w:rPr>
          <w:rFonts w:ascii="方正仿宋_GBK" w:eastAsia="方正仿宋_GBK" w:hAnsi="方正仿宋_GBK" w:cs="方正仿宋_GBK" w:hint="eastAsia"/>
          <w:color w:val="000000"/>
          <w:sz w:val="28"/>
        </w:rPr>
        <w:t>6</w:t>
      </w:r>
      <w:r w:rsidR="00570D2D">
        <w:rPr>
          <w:rFonts w:ascii="方正仿宋_GBK" w:eastAsia="方正仿宋_GBK" w:hAnsi="方正仿宋_GBK" w:cs="方正仿宋_GBK"/>
          <w:color w:val="000000"/>
          <w:sz w:val="28"/>
        </w:rPr>
        <w:t>.香河县第三中学2022年改善办学条件普通高中学校办学条件中央追加补助资金冀财教[2022]77号绩效目标表</w:t>
      </w:r>
      <w:bookmarkEnd w:id="5"/>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1587"/>
        <w:gridCol w:w="1304"/>
        <w:gridCol w:w="1276"/>
        <w:gridCol w:w="1843"/>
      </w:tblGrid>
      <w:tr w:rsidR="00570D2D" w:rsidTr="00570D2D">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570D2D" w:rsidRDefault="00570D2D" w:rsidP="00570D2D">
            <w:pPr>
              <w:pStyle w:val="5"/>
            </w:pPr>
            <w:r>
              <w:t>360082香河县第三中学</w:t>
            </w:r>
          </w:p>
        </w:tc>
        <w:tc>
          <w:tcPr>
            <w:tcW w:w="1843" w:type="dxa"/>
            <w:tcBorders>
              <w:top w:val="single" w:sz="6" w:space="0" w:color="FFFFFF"/>
              <w:left w:val="single" w:sz="6" w:space="0" w:color="FFFFFF"/>
              <w:right w:val="single" w:sz="6" w:space="0" w:color="FFFFFF"/>
            </w:tcBorders>
            <w:vAlign w:val="center"/>
          </w:tcPr>
          <w:p w:rsidR="00570D2D" w:rsidRDefault="00570D2D" w:rsidP="00570D2D">
            <w:pPr>
              <w:pStyle w:val="4"/>
            </w:pPr>
            <w:r>
              <w:t>单位：万元</w:t>
            </w:r>
          </w:p>
        </w:tc>
      </w:tr>
      <w:tr w:rsidR="00570D2D" w:rsidTr="00570D2D">
        <w:trPr>
          <w:trHeight w:val="369"/>
          <w:jc w:val="center"/>
        </w:trPr>
        <w:tc>
          <w:tcPr>
            <w:tcW w:w="1276" w:type="dxa"/>
            <w:vAlign w:val="center"/>
          </w:tcPr>
          <w:p w:rsidR="00570D2D" w:rsidRDefault="00570D2D" w:rsidP="00570D2D">
            <w:pPr>
              <w:pStyle w:val="1"/>
            </w:pPr>
            <w:r>
              <w:t>项目编码</w:t>
            </w:r>
          </w:p>
        </w:tc>
        <w:tc>
          <w:tcPr>
            <w:tcW w:w="2608" w:type="dxa"/>
            <w:gridSpan w:val="2"/>
            <w:vAlign w:val="center"/>
          </w:tcPr>
          <w:p w:rsidR="00570D2D" w:rsidRDefault="00570D2D" w:rsidP="00570D2D">
            <w:pPr>
              <w:pStyle w:val="2"/>
            </w:pPr>
            <w:r>
              <w:t>13102422P008169100019</w:t>
            </w:r>
          </w:p>
        </w:tc>
        <w:tc>
          <w:tcPr>
            <w:tcW w:w="1587" w:type="dxa"/>
            <w:vAlign w:val="center"/>
          </w:tcPr>
          <w:p w:rsidR="00570D2D" w:rsidRDefault="00570D2D" w:rsidP="00570D2D">
            <w:pPr>
              <w:pStyle w:val="1"/>
            </w:pPr>
            <w:r>
              <w:t>项目名称</w:t>
            </w:r>
          </w:p>
        </w:tc>
        <w:tc>
          <w:tcPr>
            <w:tcW w:w="4422" w:type="dxa"/>
            <w:gridSpan w:val="3"/>
            <w:vAlign w:val="center"/>
          </w:tcPr>
          <w:p w:rsidR="00570D2D" w:rsidRDefault="00570D2D" w:rsidP="00570D2D">
            <w:pPr>
              <w:pStyle w:val="2"/>
            </w:pPr>
            <w:r>
              <w:t>香河县第三中学2022年改善办学条件普通高中学校办学条件中央追加补助资金冀财教[2022]77号</w:t>
            </w:r>
          </w:p>
        </w:tc>
      </w:tr>
      <w:tr w:rsidR="00570D2D" w:rsidTr="00570D2D">
        <w:trPr>
          <w:trHeight w:val="369"/>
          <w:jc w:val="center"/>
        </w:trPr>
        <w:tc>
          <w:tcPr>
            <w:tcW w:w="1276" w:type="dxa"/>
            <w:vMerge w:val="restart"/>
            <w:vAlign w:val="center"/>
          </w:tcPr>
          <w:p w:rsidR="00570D2D" w:rsidRDefault="00570D2D" w:rsidP="00570D2D">
            <w:pPr>
              <w:pStyle w:val="1"/>
            </w:pPr>
            <w:r>
              <w:t>预算规模及资金用途</w:t>
            </w:r>
          </w:p>
        </w:tc>
        <w:tc>
          <w:tcPr>
            <w:tcW w:w="1276" w:type="dxa"/>
            <w:vAlign w:val="center"/>
          </w:tcPr>
          <w:p w:rsidR="00570D2D" w:rsidRDefault="00570D2D" w:rsidP="00570D2D">
            <w:pPr>
              <w:pStyle w:val="1"/>
            </w:pPr>
            <w:r>
              <w:t>预算数</w:t>
            </w:r>
          </w:p>
        </w:tc>
        <w:tc>
          <w:tcPr>
            <w:tcW w:w="1332" w:type="dxa"/>
            <w:vAlign w:val="center"/>
          </w:tcPr>
          <w:p w:rsidR="00570D2D" w:rsidRDefault="00570D2D" w:rsidP="00570D2D">
            <w:pPr>
              <w:pStyle w:val="2"/>
            </w:pPr>
            <w:r>
              <w:t>8.00</w:t>
            </w:r>
          </w:p>
        </w:tc>
        <w:tc>
          <w:tcPr>
            <w:tcW w:w="1587" w:type="dxa"/>
            <w:vAlign w:val="center"/>
          </w:tcPr>
          <w:p w:rsidR="00570D2D" w:rsidRDefault="00570D2D" w:rsidP="00570D2D">
            <w:pPr>
              <w:pStyle w:val="1"/>
            </w:pPr>
            <w:r>
              <w:t>其中：财政资金</w:t>
            </w:r>
          </w:p>
        </w:tc>
        <w:tc>
          <w:tcPr>
            <w:tcW w:w="1304" w:type="dxa"/>
            <w:vAlign w:val="center"/>
          </w:tcPr>
          <w:p w:rsidR="00570D2D" w:rsidRDefault="00570D2D" w:rsidP="00570D2D">
            <w:pPr>
              <w:pStyle w:val="2"/>
            </w:pPr>
            <w:r>
              <w:t>8.00</w:t>
            </w:r>
          </w:p>
        </w:tc>
        <w:tc>
          <w:tcPr>
            <w:tcW w:w="1276" w:type="dxa"/>
            <w:vAlign w:val="center"/>
          </w:tcPr>
          <w:p w:rsidR="00570D2D" w:rsidRDefault="00570D2D" w:rsidP="00570D2D">
            <w:pPr>
              <w:pStyle w:val="1"/>
            </w:pPr>
            <w:r>
              <w:t>其他资金</w:t>
            </w:r>
          </w:p>
        </w:tc>
        <w:tc>
          <w:tcPr>
            <w:tcW w:w="1843" w:type="dxa"/>
            <w:vAlign w:val="center"/>
          </w:tcPr>
          <w:p w:rsidR="00570D2D" w:rsidRDefault="00570D2D" w:rsidP="00570D2D">
            <w:pPr>
              <w:pStyle w:val="2"/>
            </w:pPr>
          </w:p>
        </w:tc>
      </w:tr>
      <w:tr w:rsidR="00570D2D" w:rsidTr="00570D2D">
        <w:trPr>
          <w:trHeight w:val="369"/>
          <w:jc w:val="center"/>
        </w:trPr>
        <w:tc>
          <w:tcPr>
            <w:tcW w:w="1276" w:type="dxa"/>
            <w:vMerge/>
          </w:tcPr>
          <w:p w:rsidR="00570D2D" w:rsidRDefault="00570D2D" w:rsidP="00570D2D"/>
        </w:tc>
        <w:tc>
          <w:tcPr>
            <w:tcW w:w="8617" w:type="dxa"/>
            <w:gridSpan w:val="6"/>
            <w:vAlign w:val="center"/>
          </w:tcPr>
          <w:p w:rsidR="00570D2D" w:rsidRDefault="00570D2D" w:rsidP="00570D2D">
            <w:pPr>
              <w:pStyle w:val="2"/>
            </w:pPr>
            <w:r>
              <w:t>用于支付发电机采购</w:t>
            </w:r>
          </w:p>
        </w:tc>
      </w:tr>
      <w:tr w:rsidR="00570D2D" w:rsidTr="00570D2D">
        <w:trPr>
          <w:trHeight w:val="369"/>
          <w:jc w:val="center"/>
        </w:trPr>
        <w:tc>
          <w:tcPr>
            <w:tcW w:w="1276" w:type="dxa"/>
            <w:vMerge w:val="restart"/>
            <w:vAlign w:val="center"/>
          </w:tcPr>
          <w:p w:rsidR="00570D2D" w:rsidRDefault="00570D2D" w:rsidP="00570D2D">
            <w:pPr>
              <w:pStyle w:val="1"/>
            </w:pPr>
            <w:r>
              <w:t>资金支出计划（%）</w:t>
            </w:r>
          </w:p>
        </w:tc>
        <w:tc>
          <w:tcPr>
            <w:tcW w:w="2608" w:type="dxa"/>
            <w:gridSpan w:val="2"/>
            <w:vAlign w:val="center"/>
          </w:tcPr>
          <w:p w:rsidR="00570D2D" w:rsidRDefault="00570D2D" w:rsidP="00570D2D">
            <w:pPr>
              <w:pStyle w:val="1"/>
            </w:pPr>
            <w:r>
              <w:t>3月底</w:t>
            </w:r>
          </w:p>
        </w:tc>
        <w:tc>
          <w:tcPr>
            <w:tcW w:w="1587" w:type="dxa"/>
            <w:vAlign w:val="center"/>
          </w:tcPr>
          <w:p w:rsidR="00570D2D" w:rsidRDefault="00570D2D" w:rsidP="00570D2D">
            <w:pPr>
              <w:pStyle w:val="1"/>
            </w:pPr>
            <w:r>
              <w:t>6月底</w:t>
            </w:r>
          </w:p>
        </w:tc>
        <w:tc>
          <w:tcPr>
            <w:tcW w:w="1304" w:type="dxa"/>
            <w:vAlign w:val="center"/>
          </w:tcPr>
          <w:p w:rsidR="00570D2D" w:rsidRDefault="00570D2D" w:rsidP="00570D2D">
            <w:pPr>
              <w:pStyle w:val="1"/>
            </w:pPr>
            <w:r>
              <w:t>10月底</w:t>
            </w:r>
          </w:p>
        </w:tc>
        <w:tc>
          <w:tcPr>
            <w:tcW w:w="3118" w:type="dxa"/>
            <w:gridSpan w:val="2"/>
            <w:vAlign w:val="center"/>
          </w:tcPr>
          <w:p w:rsidR="00570D2D" w:rsidRDefault="00570D2D" w:rsidP="00570D2D">
            <w:pPr>
              <w:pStyle w:val="1"/>
            </w:pPr>
            <w:r>
              <w:t>12月底</w:t>
            </w:r>
          </w:p>
        </w:tc>
      </w:tr>
      <w:tr w:rsidR="00570D2D" w:rsidTr="00570D2D">
        <w:trPr>
          <w:trHeight w:val="369"/>
          <w:jc w:val="center"/>
        </w:trPr>
        <w:tc>
          <w:tcPr>
            <w:tcW w:w="1276" w:type="dxa"/>
            <w:vMerge/>
          </w:tcPr>
          <w:p w:rsidR="00570D2D" w:rsidRDefault="00570D2D" w:rsidP="00570D2D"/>
        </w:tc>
        <w:tc>
          <w:tcPr>
            <w:tcW w:w="2608" w:type="dxa"/>
            <w:gridSpan w:val="2"/>
            <w:vAlign w:val="center"/>
          </w:tcPr>
          <w:p w:rsidR="00570D2D" w:rsidRDefault="00570D2D" w:rsidP="00570D2D">
            <w:pPr>
              <w:pStyle w:val="3"/>
            </w:pPr>
          </w:p>
        </w:tc>
        <w:tc>
          <w:tcPr>
            <w:tcW w:w="1587" w:type="dxa"/>
            <w:vAlign w:val="center"/>
          </w:tcPr>
          <w:p w:rsidR="00570D2D" w:rsidRDefault="00570D2D" w:rsidP="00570D2D">
            <w:pPr>
              <w:pStyle w:val="3"/>
            </w:pPr>
          </w:p>
        </w:tc>
        <w:tc>
          <w:tcPr>
            <w:tcW w:w="1304" w:type="dxa"/>
            <w:vAlign w:val="center"/>
          </w:tcPr>
          <w:p w:rsidR="00570D2D" w:rsidRDefault="00570D2D" w:rsidP="00570D2D">
            <w:pPr>
              <w:pStyle w:val="3"/>
            </w:pPr>
          </w:p>
        </w:tc>
        <w:tc>
          <w:tcPr>
            <w:tcW w:w="3118" w:type="dxa"/>
            <w:gridSpan w:val="2"/>
            <w:vAlign w:val="center"/>
          </w:tcPr>
          <w:p w:rsidR="00570D2D" w:rsidRDefault="00570D2D" w:rsidP="00570D2D">
            <w:pPr>
              <w:pStyle w:val="3"/>
            </w:pPr>
            <w:r>
              <w:t>100%</w:t>
            </w:r>
          </w:p>
        </w:tc>
      </w:tr>
      <w:tr w:rsidR="00570D2D" w:rsidTr="00570D2D">
        <w:trPr>
          <w:trHeight w:val="369"/>
          <w:jc w:val="center"/>
        </w:trPr>
        <w:tc>
          <w:tcPr>
            <w:tcW w:w="1276" w:type="dxa"/>
            <w:vAlign w:val="center"/>
          </w:tcPr>
          <w:p w:rsidR="00570D2D" w:rsidRDefault="00570D2D" w:rsidP="00570D2D">
            <w:pPr>
              <w:pStyle w:val="1"/>
            </w:pPr>
            <w:r>
              <w:t>绩效目标</w:t>
            </w:r>
          </w:p>
        </w:tc>
        <w:tc>
          <w:tcPr>
            <w:tcW w:w="8617" w:type="dxa"/>
            <w:gridSpan w:val="6"/>
            <w:vAlign w:val="center"/>
          </w:tcPr>
          <w:p w:rsidR="00570D2D" w:rsidRDefault="00570D2D" w:rsidP="00570D2D">
            <w:pPr>
              <w:pStyle w:val="2"/>
            </w:pPr>
            <w:r>
              <w:t>1.目标内容1通过项目的开展改善师生的教学环境，保障教学顺利进行。</w:t>
            </w:r>
          </w:p>
        </w:tc>
      </w:tr>
    </w:tbl>
    <w:p w:rsidR="00570D2D" w:rsidRDefault="00570D2D" w:rsidP="00570D2D">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2891"/>
        <w:gridCol w:w="1276"/>
        <w:gridCol w:w="1843"/>
      </w:tblGrid>
      <w:tr w:rsidR="00570D2D" w:rsidTr="00570D2D">
        <w:trPr>
          <w:trHeight w:val="397"/>
          <w:tblHeader/>
          <w:jc w:val="center"/>
        </w:trPr>
        <w:tc>
          <w:tcPr>
            <w:tcW w:w="1276" w:type="dxa"/>
            <w:vAlign w:val="center"/>
          </w:tcPr>
          <w:p w:rsidR="00570D2D" w:rsidRDefault="00570D2D" w:rsidP="00570D2D">
            <w:pPr>
              <w:pStyle w:val="1"/>
            </w:pPr>
            <w:r>
              <w:t>一级指标</w:t>
            </w:r>
          </w:p>
        </w:tc>
        <w:tc>
          <w:tcPr>
            <w:tcW w:w="1276" w:type="dxa"/>
            <w:vAlign w:val="center"/>
          </w:tcPr>
          <w:p w:rsidR="00570D2D" w:rsidRDefault="00570D2D" w:rsidP="00570D2D">
            <w:pPr>
              <w:pStyle w:val="1"/>
            </w:pPr>
            <w:r>
              <w:t>二级指标</w:t>
            </w:r>
          </w:p>
        </w:tc>
        <w:tc>
          <w:tcPr>
            <w:tcW w:w="1332" w:type="dxa"/>
            <w:vAlign w:val="center"/>
          </w:tcPr>
          <w:p w:rsidR="00570D2D" w:rsidRDefault="00570D2D" w:rsidP="00570D2D">
            <w:pPr>
              <w:pStyle w:val="1"/>
            </w:pPr>
            <w:r>
              <w:t>三级指标</w:t>
            </w:r>
          </w:p>
        </w:tc>
        <w:tc>
          <w:tcPr>
            <w:tcW w:w="2891" w:type="dxa"/>
            <w:vAlign w:val="center"/>
          </w:tcPr>
          <w:p w:rsidR="00570D2D" w:rsidRDefault="00570D2D" w:rsidP="00570D2D">
            <w:pPr>
              <w:pStyle w:val="1"/>
            </w:pPr>
            <w:r>
              <w:t>绩效指标描述</w:t>
            </w:r>
          </w:p>
        </w:tc>
        <w:tc>
          <w:tcPr>
            <w:tcW w:w="1276" w:type="dxa"/>
            <w:vAlign w:val="center"/>
          </w:tcPr>
          <w:p w:rsidR="00570D2D" w:rsidRDefault="00570D2D" w:rsidP="00570D2D">
            <w:pPr>
              <w:pStyle w:val="1"/>
            </w:pPr>
            <w:r>
              <w:t>指标值</w:t>
            </w:r>
          </w:p>
        </w:tc>
        <w:tc>
          <w:tcPr>
            <w:tcW w:w="1843" w:type="dxa"/>
            <w:vAlign w:val="center"/>
          </w:tcPr>
          <w:p w:rsidR="00570D2D" w:rsidRDefault="00570D2D" w:rsidP="00570D2D">
            <w:pPr>
              <w:pStyle w:val="1"/>
            </w:pPr>
            <w:r>
              <w:t>指标值确定依据</w:t>
            </w:r>
          </w:p>
        </w:tc>
      </w:tr>
      <w:tr w:rsidR="00570D2D" w:rsidTr="00570D2D">
        <w:trPr>
          <w:trHeight w:val="369"/>
          <w:jc w:val="center"/>
        </w:trPr>
        <w:tc>
          <w:tcPr>
            <w:tcW w:w="1276" w:type="dxa"/>
            <w:vMerge w:val="restart"/>
            <w:vAlign w:val="center"/>
          </w:tcPr>
          <w:p w:rsidR="00570D2D" w:rsidRDefault="00570D2D" w:rsidP="00570D2D">
            <w:pPr>
              <w:pStyle w:val="3"/>
            </w:pPr>
            <w:r>
              <w:t>产出指标</w:t>
            </w:r>
          </w:p>
        </w:tc>
        <w:tc>
          <w:tcPr>
            <w:tcW w:w="1276" w:type="dxa"/>
            <w:vAlign w:val="center"/>
          </w:tcPr>
          <w:p w:rsidR="00570D2D" w:rsidRDefault="00570D2D" w:rsidP="00570D2D">
            <w:pPr>
              <w:pStyle w:val="2"/>
            </w:pPr>
            <w:r>
              <w:t>数量指标</w:t>
            </w:r>
          </w:p>
        </w:tc>
        <w:tc>
          <w:tcPr>
            <w:tcW w:w="1332" w:type="dxa"/>
            <w:vAlign w:val="center"/>
          </w:tcPr>
          <w:p w:rsidR="00570D2D" w:rsidRDefault="00570D2D" w:rsidP="00570D2D">
            <w:pPr>
              <w:pStyle w:val="2"/>
            </w:pPr>
            <w:r>
              <w:t>工程项目</w:t>
            </w:r>
          </w:p>
          <w:p w:rsidR="00570D2D" w:rsidRDefault="00570D2D" w:rsidP="00570D2D">
            <w:pPr>
              <w:pStyle w:val="2"/>
            </w:pPr>
          </w:p>
        </w:tc>
        <w:tc>
          <w:tcPr>
            <w:tcW w:w="2891" w:type="dxa"/>
            <w:vAlign w:val="center"/>
          </w:tcPr>
          <w:p w:rsidR="00570D2D" w:rsidRDefault="00570D2D" w:rsidP="00570D2D">
            <w:pPr>
              <w:pStyle w:val="2"/>
            </w:pPr>
            <w:r>
              <w:t>1套发电机组</w:t>
            </w:r>
          </w:p>
          <w:p w:rsidR="00570D2D" w:rsidRDefault="00570D2D" w:rsidP="00570D2D">
            <w:pPr>
              <w:pStyle w:val="2"/>
            </w:pPr>
          </w:p>
        </w:tc>
        <w:tc>
          <w:tcPr>
            <w:tcW w:w="1276" w:type="dxa"/>
            <w:vAlign w:val="center"/>
          </w:tcPr>
          <w:p w:rsidR="00570D2D" w:rsidRDefault="00570D2D" w:rsidP="00570D2D">
            <w:pPr>
              <w:pStyle w:val="2"/>
            </w:pPr>
            <w:r>
              <w:t>1项</w:t>
            </w:r>
          </w:p>
        </w:tc>
        <w:tc>
          <w:tcPr>
            <w:tcW w:w="1843" w:type="dxa"/>
            <w:vAlign w:val="center"/>
          </w:tcPr>
          <w:p w:rsidR="00570D2D" w:rsidRDefault="00570D2D" w:rsidP="00570D2D">
            <w:pPr>
              <w:pStyle w:val="2"/>
            </w:pPr>
            <w:r>
              <w:t>合同</w:t>
            </w:r>
          </w:p>
        </w:tc>
      </w:tr>
      <w:tr w:rsidR="00570D2D" w:rsidTr="00570D2D">
        <w:trPr>
          <w:trHeight w:val="369"/>
          <w:jc w:val="center"/>
        </w:trPr>
        <w:tc>
          <w:tcPr>
            <w:tcW w:w="1276" w:type="dxa"/>
            <w:vMerge/>
            <w:vAlign w:val="center"/>
          </w:tcPr>
          <w:p w:rsidR="00570D2D" w:rsidRDefault="00570D2D" w:rsidP="00570D2D"/>
        </w:tc>
        <w:tc>
          <w:tcPr>
            <w:tcW w:w="1276" w:type="dxa"/>
            <w:vAlign w:val="center"/>
          </w:tcPr>
          <w:p w:rsidR="00570D2D" w:rsidRDefault="00570D2D" w:rsidP="00570D2D">
            <w:pPr>
              <w:pStyle w:val="2"/>
            </w:pPr>
            <w:r>
              <w:t>质量指标</w:t>
            </w:r>
          </w:p>
        </w:tc>
        <w:tc>
          <w:tcPr>
            <w:tcW w:w="1332" w:type="dxa"/>
            <w:vAlign w:val="center"/>
          </w:tcPr>
          <w:p w:rsidR="00570D2D" w:rsidRDefault="00570D2D" w:rsidP="00570D2D">
            <w:pPr>
              <w:pStyle w:val="2"/>
            </w:pPr>
            <w:r>
              <w:t>验收</w:t>
            </w:r>
          </w:p>
          <w:p w:rsidR="00570D2D" w:rsidRDefault="00570D2D" w:rsidP="00570D2D">
            <w:pPr>
              <w:pStyle w:val="2"/>
            </w:pPr>
          </w:p>
        </w:tc>
        <w:tc>
          <w:tcPr>
            <w:tcW w:w="2891" w:type="dxa"/>
            <w:vAlign w:val="center"/>
          </w:tcPr>
          <w:p w:rsidR="00570D2D" w:rsidRDefault="00570D2D" w:rsidP="00570D2D">
            <w:pPr>
              <w:pStyle w:val="2"/>
            </w:pPr>
            <w:r>
              <w:t>验收合格率</w:t>
            </w:r>
          </w:p>
          <w:p w:rsidR="00570D2D" w:rsidRDefault="00570D2D" w:rsidP="00570D2D">
            <w:pPr>
              <w:pStyle w:val="2"/>
            </w:pPr>
          </w:p>
        </w:tc>
        <w:tc>
          <w:tcPr>
            <w:tcW w:w="1276" w:type="dxa"/>
            <w:vAlign w:val="center"/>
          </w:tcPr>
          <w:p w:rsidR="00570D2D" w:rsidRDefault="00570D2D" w:rsidP="00570D2D">
            <w:pPr>
              <w:pStyle w:val="2"/>
            </w:pPr>
            <w:r>
              <w:t>≥0.9百分比</w:t>
            </w:r>
          </w:p>
        </w:tc>
        <w:tc>
          <w:tcPr>
            <w:tcW w:w="1843" w:type="dxa"/>
            <w:vAlign w:val="center"/>
          </w:tcPr>
          <w:p w:rsidR="00570D2D" w:rsidRDefault="00570D2D" w:rsidP="00570D2D">
            <w:pPr>
              <w:pStyle w:val="2"/>
            </w:pPr>
            <w:r>
              <w:t>验收单</w:t>
            </w:r>
          </w:p>
        </w:tc>
      </w:tr>
      <w:tr w:rsidR="00570D2D" w:rsidTr="00570D2D">
        <w:trPr>
          <w:trHeight w:val="369"/>
          <w:jc w:val="center"/>
        </w:trPr>
        <w:tc>
          <w:tcPr>
            <w:tcW w:w="1276" w:type="dxa"/>
            <w:vMerge/>
            <w:vAlign w:val="center"/>
          </w:tcPr>
          <w:p w:rsidR="00570D2D" w:rsidRDefault="00570D2D" w:rsidP="00570D2D"/>
        </w:tc>
        <w:tc>
          <w:tcPr>
            <w:tcW w:w="1276" w:type="dxa"/>
            <w:vAlign w:val="center"/>
          </w:tcPr>
          <w:p w:rsidR="00570D2D" w:rsidRDefault="00570D2D" w:rsidP="00570D2D">
            <w:pPr>
              <w:pStyle w:val="2"/>
            </w:pPr>
            <w:r>
              <w:t>时效指标</w:t>
            </w:r>
          </w:p>
        </w:tc>
        <w:tc>
          <w:tcPr>
            <w:tcW w:w="1332" w:type="dxa"/>
            <w:vAlign w:val="center"/>
          </w:tcPr>
          <w:p w:rsidR="00570D2D" w:rsidRDefault="00570D2D" w:rsidP="00570D2D">
            <w:pPr>
              <w:pStyle w:val="2"/>
            </w:pPr>
            <w:r>
              <w:t>年</w:t>
            </w:r>
          </w:p>
        </w:tc>
        <w:tc>
          <w:tcPr>
            <w:tcW w:w="2891" w:type="dxa"/>
            <w:vAlign w:val="center"/>
          </w:tcPr>
          <w:p w:rsidR="00570D2D" w:rsidRDefault="00570D2D" w:rsidP="00570D2D">
            <w:pPr>
              <w:pStyle w:val="2"/>
            </w:pPr>
            <w:r>
              <w:t>未来15年</w:t>
            </w:r>
          </w:p>
          <w:p w:rsidR="00570D2D" w:rsidRDefault="00570D2D" w:rsidP="00570D2D">
            <w:pPr>
              <w:pStyle w:val="2"/>
            </w:pPr>
          </w:p>
        </w:tc>
        <w:tc>
          <w:tcPr>
            <w:tcW w:w="1276" w:type="dxa"/>
            <w:vAlign w:val="center"/>
          </w:tcPr>
          <w:p w:rsidR="00570D2D" w:rsidRDefault="00570D2D" w:rsidP="00570D2D">
            <w:pPr>
              <w:pStyle w:val="2"/>
            </w:pPr>
            <w:r>
              <w:t>≥15年</w:t>
            </w:r>
          </w:p>
        </w:tc>
        <w:tc>
          <w:tcPr>
            <w:tcW w:w="1843" w:type="dxa"/>
            <w:vAlign w:val="center"/>
          </w:tcPr>
          <w:p w:rsidR="00570D2D" w:rsidRDefault="00570D2D" w:rsidP="00570D2D">
            <w:pPr>
              <w:pStyle w:val="2"/>
            </w:pPr>
            <w:r>
              <w:t>政策</w:t>
            </w:r>
          </w:p>
        </w:tc>
      </w:tr>
      <w:tr w:rsidR="00570D2D" w:rsidTr="00570D2D">
        <w:trPr>
          <w:trHeight w:val="369"/>
          <w:jc w:val="center"/>
        </w:trPr>
        <w:tc>
          <w:tcPr>
            <w:tcW w:w="1276" w:type="dxa"/>
            <w:vMerge/>
            <w:vAlign w:val="center"/>
          </w:tcPr>
          <w:p w:rsidR="00570D2D" w:rsidRDefault="00570D2D" w:rsidP="00570D2D"/>
        </w:tc>
        <w:tc>
          <w:tcPr>
            <w:tcW w:w="1276" w:type="dxa"/>
            <w:vAlign w:val="center"/>
          </w:tcPr>
          <w:p w:rsidR="00570D2D" w:rsidRDefault="00570D2D" w:rsidP="00570D2D">
            <w:pPr>
              <w:pStyle w:val="2"/>
            </w:pPr>
            <w:r>
              <w:t>成本指标</w:t>
            </w:r>
          </w:p>
        </w:tc>
        <w:tc>
          <w:tcPr>
            <w:tcW w:w="1332" w:type="dxa"/>
            <w:vAlign w:val="center"/>
          </w:tcPr>
          <w:p w:rsidR="00570D2D" w:rsidRDefault="00570D2D" w:rsidP="00570D2D">
            <w:pPr>
              <w:pStyle w:val="2"/>
            </w:pPr>
            <w:r>
              <w:t>新建教学楼附属设施</w:t>
            </w:r>
          </w:p>
          <w:p w:rsidR="00570D2D" w:rsidRDefault="00570D2D" w:rsidP="00570D2D">
            <w:pPr>
              <w:pStyle w:val="2"/>
            </w:pPr>
          </w:p>
        </w:tc>
        <w:tc>
          <w:tcPr>
            <w:tcW w:w="2891" w:type="dxa"/>
            <w:vAlign w:val="center"/>
          </w:tcPr>
          <w:p w:rsidR="00570D2D" w:rsidRDefault="00570D2D" w:rsidP="00570D2D">
            <w:pPr>
              <w:pStyle w:val="2"/>
            </w:pPr>
            <w:r>
              <w:t>新建教学楼附属设施</w:t>
            </w:r>
          </w:p>
          <w:p w:rsidR="00570D2D" w:rsidRDefault="00570D2D" w:rsidP="00570D2D">
            <w:pPr>
              <w:pStyle w:val="2"/>
            </w:pPr>
          </w:p>
        </w:tc>
        <w:tc>
          <w:tcPr>
            <w:tcW w:w="1276" w:type="dxa"/>
            <w:vAlign w:val="center"/>
          </w:tcPr>
          <w:p w:rsidR="00570D2D" w:rsidRDefault="00570D2D" w:rsidP="00570D2D">
            <w:pPr>
              <w:pStyle w:val="2"/>
            </w:pPr>
            <w:r>
              <w:t>≤8万元</w:t>
            </w:r>
          </w:p>
        </w:tc>
        <w:tc>
          <w:tcPr>
            <w:tcW w:w="1843" w:type="dxa"/>
            <w:vAlign w:val="center"/>
          </w:tcPr>
          <w:p w:rsidR="00570D2D" w:rsidRDefault="00570D2D" w:rsidP="00570D2D">
            <w:pPr>
              <w:pStyle w:val="2"/>
            </w:pPr>
            <w:r>
              <w:t>合同</w:t>
            </w:r>
          </w:p>
        </w:tc>
      </w:tr>
      <w:tr w:rsidR="00570D2D" w:rsidTr="00570D2D">
        <w:trPr>
          <w:trHeight w:val="369"/>
          <w:jc w:val="center"/>
        </w:trPr>
        <w:tc>
          <w:tcPr>
            <w:tcW w:w="1276" w:type="dxa"/>
            <w:vMerge w:val="restart"/>
            <w:vAlign w:val="center"/>
          </w:tcPr>
          <w:p w:rsidR="00570D2D" w:rsidRDefault="00570D2D" w:rsidP="00570D2D">
            <w:pPr>
              <w:pStyle w:val="3"/>
            </w:pPr>
            <w:r>
              <w:t>效益指标</w:t>
            </w:r>
          </w:p>
        </w:tc>
        <w:tc>
          <w:tcPr>
            <w:tcW w:w="1276" w:type="dxa"/>
            <w:vAlign w:val="center"/>
          </w:tcPr>
          <w:p w:rsidR="00570D2D" w:rsidRDefault="00570D2D" w:rsidP="00570D2D">
            <w:pPr>
              <w:pStyle w:val="2"/>
            </w:pPr>
            <w:r>
              <w:t>社会效益指标</w:t>
            </w:r>
          </w:p>
        </w:tc>
        <w:tc>
          <w:tcPr>
            <w:tcW w:w="1332" w:type="dxa"/>
            <w:vAlign w:val="center"/>
          </w:tcPr>
          <w:p w:rsidR="00570D2D" w:rsidRDefault="00570D2D" w:rsidP="00570D2D">
            <w:pPr>
              <w:pStyle w:val="2"/>
            </w:pPr>
            <w:r>
              <w:t>辅助教学</w:t>
            </w:r>
          </w:p>
        </w:tc>
        <w:tc>
          <w:tcPr>
            <w:tcW w:w="2891" w:type="dxa"/>
            <w:vAlign w:val="center"/>
          </w:tcPr>
          <w:p w:rsidR="00570D2D" w:rsidRDefault="00570D2D" w:rsidP="00570D2D">
            <w:pPr>
              <w:pStyle w:val="2"/>
            </w:pPr>
            <w:r>
              <w:t>发展和普及高中教育</w:t>
            </w:r>
          </w:p>
          <w:p w:rsidR="00570D2D" w:rsidRDefault="00570D2D" w:rsidP="00570D2D">
            <w:pPr>
              <w:pStyle w:val="2"/>
            </w:pPr>
          </w:p>
        </w:tc>
        <w:tc>
          <w:tcPr>
            <w:tcW w:w="1276" w:type="dxa"/>
            <w:vAlign w:val="center"/>
          </w:tcPr>
          <w:p w:rsidR="00570D2D" w:rsidRDefault="00570D2D" w:rsidP="00570D2D">
            <w:pPr>
              <w:pStyle w:val="2"/>
            </w:pPr>
            <w:r>
              <w:t>≥15年</w:t>
            </w:r>
          </w:p>
        </w:tc>
        <w:tc>
          <w:tcPr>
            <w:tcW w:w="1843" w:type="dxa"/>
            <w:vAlign w:val="center"/>
          </w:tcPr>
          <w:p w:rsidR="00570D2D" w:rsidRDefault="00570D2D" w:rsidP="00570D2D">
            <w:pPr>
              <w:pStyle w:val="2"/>
            </w:pPr>
            <w:r>
              <w:t>历史依据</w:t>
            </w:r>
          </w:p>
        </w:tc>
      </w:tr>
      <w:tr w:rsidR="00570D2D" w:rsidTr="00570D2D">
        <w:trPr>
          <w:trHeight w:val="369"/>
          <w:jc w:val="center"/>
        </w:trPr>
        <w:tc>
          <w:tcPr>
            <w:tcW w:w="1276" w:type="dxa"/>
            <w:vMerge/>
            <w:vAlign w:val="center"/>
          </w:tcPr>
          <w:p w:rsidR="00570D2D" w:rsidRDefault="00570D2D" w:rsidP="00570D2D"/>
        </w:tc>
        <w:tc>
          <w:tcPr>
            <w:tcW w:w="1276" w:type="dxa"/>
            <w:vAlign w:val="center"/>
          </w:tcPr>
          <w:p w:rsidR="00570D2D" w:rsidRDefault="00570D2D" w:rsidP="00570D2D">
            <w:pPr>
              <w:pStyle w:val="2"/>
            </w:pPr>
            <w:r>
              <w:t>可持续影响指标</w:t>
            </w:r>
          </w:p>
        </w:tc>
        <w:tc>
          <w:tcPr>
            <w:tcW w:w="1332" w:type="dxa"/>
            <w:vAlign w:val="center"/>
          </w:tcPr>
          <w:p w:rsidR="00570D2D" w:rsidRDefault="00570D2D" w:rsidP="00570D2D">
            <w:pPr>
              <w:pStyle w:val="2"/>
            </w:pPr>
            <w:r>
              <w:t>年</w:t>
            </w:r>
          </w:p>
        </w:tc>
        <w:tc>
          <w:tcPr>
            <w:tcW w:w="2891" w:type="dxa"/>
            <w:vAlign w:val="center"/>
          </w:tcPr>
          <w:p w:rsidR="00570D2D" w:rsidRDefault="00570D2D" w:rsidP="00570D2D">
            <w:pPr>
              <w:pStyle w:val="2"/>
            </w:pPr>
            <w:r>
              <w:t>未来15年</w:t>
            </w:r>
          </w:p>
        </w:tc>
        <w:tc>
          <w:tcPr>
            <w:tcW w:w="1276" w:type="dxa"/>
            <w:vAlign w:val="center"/>
          </w:tcPr>
          <w:p w:rsidR="00570D2D" w:rsidRDefault="00570D2D" w:rsidP="00570D2D">
            <w:pPr>
              <w:pStyle w:val="2"/>
            </w:pPr>
            <w:r>
              <w:t>≥15年</w:t>
            </w:r>
          </w:p>
        </w:tc>
        <w:tc>
          <w:tcPr>
            <w:tcW w:w="1843" w:type="dxa"/>
            <w:vAlign w:val="center"/>
          </w:tcPr>
          <w:p w:rsidR="00570D2D" w:rsidRDefault="00570D2D" w:rsidP="00570D2D">
            <w:pPr>
              <w:pStyle w:val="2"/>
            </w:pPr>
            <w:r>
              <w:t>工程标准</w:t>
            </w:r>
          </w:p>
        </w:tc>
      </w:tr>
      <w:tr w:rsidR="00570D2D" w:rsidTr="00570D2D">
        <w:trPr>
          <w:trHeight w:val="369"/>
          <w:jc w:val="center"/>
        </w:trPr>
        <w:tc>
          <w:tcPr>
            <w:tcW w:w="1276" w:type="dxa"/>
            <w:vAlign w:val="center"/>
          </w:tcPr>
          <w:p w:rsidR="00570D2D" w:rsidRDefault="00570D2D" w:rsidP="00570D2D">
            <w:pPr>
              <w:pStyle w:val="3"/>
            </w:pPr>
            <w:r>
              <w:t>满意度指标</w:t>
            </w:r>
          </w:p>
        </w:tc>
        <w:tc>
          <w:tcPr>
            <w:tcW w:w="1276" w:type="dxa"/>
            <w:vAlign w:val="center"/>
          </w:tcPr>
          <w:p w:rsidR="00570D2D" w:rsidRDefault="00570D2D" w:rsidP="00570D2D">
            <w:pPr>
              <w:pStyle w:val="2"/>
            </w:pPr>
            <w:r>
              <w:t>服务对象满意度指标</w:t>
            </w:r>
          </w:p>
        </w:tc>
        <w:tc>
          <w:tcPr>
            <w:tcW w:w="1332" w:type="dxa"/>
            <w:vAlign w:val="center"/>
          </w:tcPr>
          <w:p w:rsidR="00570D2D" w:rsidRDefault="00570D2D" w:rsidP="00570D2D">
            <w:pPr>
              <w:pStyle w:val="2"/>
            </w:pPr>
            <w:r>
              <w:t>在校师生</w:t>
            </w:r>
          </w:p>
        </w:tc>
        <w:tc>
          <w:tcPr>
            <w:tcW w:w="2891" w:type="dxa"/>
            <w:vAlign w:val="center"/>
          </w:tcPr>
          <w:p w:rsidR="00570D2D" w:rsidRDefault="00570D2D" w:rsidP="00570D2D">
            <w:pPr>
              <w:pStyle w:val="2"/>
            </w:pPr>
            <w:r>
              <w:t>在校师生</w:t>
            </w:r>
          </w:p>
        </w:tc>
        <w:tc>
          <w:tcPr>
            <w:tcW w:w="1276" w:type="dxa"/>
            <w:vAlign w:val="center"/>
          </w:tcPr>
          <w:p w:rsidR="00570D2D" w:rsidRDefault="00570D2D" w:rsidP="00570D2D">
            <w:pPr>
              <w:pStyle w:val="2"/>
            </w:pPr>
            <w:r>
              <w:t>≥90百分比</w:t>
            </w:r>
          </w:p>
        </w:tc>
        <w:tc>
          <w:tcPr>
            <w:tcW w:w="1843" w:type="dxa"/>
            <w:vAlign w:val="center"/>
          </w:tcPr>
          <w:p w:rsidR="00570D2D" w:rsidRDefault="00570D2D" w:rsidP="00570D2D">
            <w:pPr>
              <w:pStyle w:val="2"/>
            </w:pPr>
            <w:r>
              <w:t>调查问卷</w:t>
            </w:r>
          </w:p>
        </w:tc>
      </w:tr>
    </w:tbl>
    <w:p w:rsidR="00570D2D" w:rsidRDefault="00570D2D" w:rsidP="00570D2D">
      <w:pPr>
        <w:sectPr w:rsidR="00570D2D" w:rsidSect="000371D5">
          <w:type w:val="continuous"/>
          <w:pgSz w:w="11900" w:h="16840"/>
          <w:pgMar w:top="1984" w:right="1304" w:bottom="1134" w:left="1304" w:header="720" w:footer="720" w:gutter="0"/>
          <w:cols w:space="720"/>
          <w:docGrid w:linePitch="286"/>
        </w:sectPr>
      </w:pPr>
    </w:p>
    <w:p w:rsidR="00570D2D" w:rsidRDefault="00570D2D" w:rsidP="00570D2D">
      <w:pPr>
        <w:jc w:val="center"/>
      </w:pPr>
    </w:p>
    <w:p w:rsidR="000371D5" w:rsidRDefault="000371D5" w:rsidP="00570D2D">
      <w:pPr>
        <w:ind w:firstLine="560"/>
        <w:outlineLvl w:val="3"/>
        <w:rPr>
          <w:rFonts w:ascii="方正仿宋_GBK" w:eastAsia="方正仿宋_GBK" w:hAnsi="方正仿宋_GBK" w:cs="方正仿宋_GBK"/>
          <w:color w:val="000000"/>
          <w:sz w:val="28"/>
        </w:rPr>
      </w:pPr>
      <w:bookmarkStart w:id="6" w:name="_Toc_4_4_0000000668"/>
    </w:p>
    <w:p w:rsidR="000371D5" w:rsidRDefault="000371D5" w:rsidP="00570D2D">
      <w:pPr>
        <w:ind w:firstLine="560"/>
        <w:outlineLvl w:val="3"/>
        <w:rPr>
          <w:rFonts w:ascii="方正仿宋_GBK" w:eastAsia="方正仿宋_GBK" w:hAnsi="方正仿宋_GBK" w:cs="方正仿宋_GBK"/>
          <w:color w:val="000000"/>
          <w:sz w:val="28"/>
        </w:rPr>
      </w:pPr>
    </w:p>
    <w:p w:rsidR="000371D5" w:rsidRDefault="000371D5" w:rsidP="00570D2D">
      <w:pPr>
        <w:ind w:firstLine="560"/>
        <w:outlineLvl w:val="3"/>
        <w:rPr>
          <w:rFonts w:ascii="方正仿宋_GBK" w:eastAsia="方正仿宋_GBK" w:hAnsi="方正仿宋_GBK" w:cs="方正仿宋_GBK"/>
          <w:color w:val="000000"/>
          <w:sz w:val="28"/>
        </w:rPr>
      </w:pPr>
    </w:p>
    <w:p w:rsidR="000371D5" w:rsidRDefault="000371D5" w:rsidP="00570D2D">
      <w:pPr>
        <w:ind w:firstLine="560"/>
        <w:outlineLvl w:val="3"/>
        <w:rPr>
          <w:rFonts w:ascii="方正仿宋_GBK" w:eastAsia="方正仿宋_GBK" w:hAnsi="方正仿宋_GBK" w:cs="方正仿宋_GBK"/>
          <w:color w:val="000000"/>
          <w:sz w:val="28"/>
        </w:rPr>
      </w:pPr>
    </w:p>
    <w:p w:rsidR="000371D5" w:rsidRDefault="000371D5" w:rsidP="00570D2D">
      <w:pPr>
        <w:ind w:firstLine="560"/>
        <w:outlineLvl w:val="3"/>
        <w:rPr>
          <w:rFonts w:ascii="方正仿宋_GBK" w:eastAsia="方正仿宋_GBK" w:hAnsi="方正仿宋_GBK" w:cs="方正仿宋_GBK"/>
          <w:color w:val="000000"/>
          <w:sz w:val="28"/>
        </w:rPr>
      </w:pPr>
    </w:p>
    <w:p w:rsidR="00570D2D" w:rsidRDefault="0005731A" w:rsidP="00570D2D">
      <w:pPr>
        <w:ind w:firstLine="560"/>
        <w:outlineLvl w:val="3"/>
      </w:pPr>
      <w:r>
        <w:rPr>
          <w:rFonts w:ascii="方正仿宋_GBK" w:eastAsia="方正仿宋_GBK" w:hAnsi="方正仿宋_GBK" w:cs="方正仿宋_GBK" w:hint="eastAsia"/>
          <w:color w:val="000000"/>
          <w:sz w:val="28"/>
        </w:rPr>
        <w:t>7</w:t>
      </w:r>
      <w:r w:rsidR="00570D2D">
        <w:rPr>
          <w:rFonts w:ascii="方正仿宋_GBK" w:eastAsia="方正仿宋_GBK" w:hAnsi="方正仿宋_GBK" w:cs="方正仿宋_GBK"/>
          <w:color w:val="000000"/>
          <w:sz w:val="28"/>
        </w:rPr>
        <w:t>.香河县第三中学2023年专户资金绩效目标表</w:t>
      </w:r>
      <w:bookmarkEnd w:id="6"/>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1587"/>
        <w:gridCol w:w="1304"/>
        <w:gridCol w:w="1276"/>
        <w:gridCol w:w="1843"/>
      </w:tblGrid>
      <w:tr w:rsidR="00570D2D" w:rsidTr="00570D2D">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570D2D" w:rsidRDefault="00570D2D" w:rsidP="00570D2D">
            <w:pPr>
              <w:pStyle w:val="5"/>
            </w:pPr>
            <w:r>
              <w:t>360082香河县第三中学</w:t>
            </w:r>
          </w:p>
        </w:tc>
        <w:tc>
          <w:tcPr>
            <w:tcW w:w="1843" w:type="dxa"/>
            <w:tcBorders>
              <w:top w:val="single" w:sz="6" w:space="0" w:color="FFFFFF"/>
              <w:left w:val="single" w:sz="6" w:space="0" w:color="FFFFFF"/>
              <w:right w:val="single" w:sz="6" w:space="0" w:color="FFFFFF"/>
            </w:tcBorders>
            <w:vAlign w:val="center"/>
          </w:tcPr>
          <w:p w:rsidR="00570D2D" w:rsidRDefault="00570D2D" w:rsidP="00570D2D">
            <w:pPr>
              <w:pStyle w:val="4"/>
            </w:pPr>
            <w:r>
              <w:t>单位：万元</w:t>
            </w:r>
          </w:p>
        </w:tc>
      </w:tr>
      <w:tr w:rsidR="00570D2D" w:rsidTr="00570D2D">
        <w:trPr>
          <w:trHeight w:val="369"/>
          <w:jc w:val="center"/>
        </w:trPr>
        <w:tc>
          <w:tcPr>
            <w:tcW w:w="1276" w:type="dxa"/>
            <w:vAlign w:val="center"/>
          </w:tcPr>
          <w:p w:rsidR="00570D2D" w:rsidRDefault="00570D2D" w:rsidP="00570D2D">
            <w:pPr>
              <w:pStyle w:val="1"/>
            </w:pPr>
            <w:r>
              <w:t>项目编码</w:t>
            </w:r>
          </w:p>
        </w:tc>
        <w:tc>
          <w:tcPr>
            <w:tcW w:w="2608" w:type="dxa"/>
            <w:gridSpan w:val="2"/>
            <w:vAlign w:val="center"/>
          </w:tcPr>
          <w:p w:rsidR="00570D2D" w:rsidRDefault="00570D2D" w:rsidP="00570D2D">
            <w:pPr>
              <w:pStyle w:val="2"/>
            </w:pPr>
            <w:r>
              <w:t>13102423P000008100070</w:t>
            </w:r>
          </w:p>
        </w:tc>
        <w:tc>
          <w:tcPr>
            <w:tcW w:w="1587" w:type="dxa"/>
            <w:vAlign w:val="center"/>
          </w:tcPr>
          <w:p w:rsidR="00570D2D" w:rsidRDefault="00570D2D" w:rsidP="00570D2D">
            <w:pPr>
              <w:pStyle w:val="1"/>
            </w:pPr>
            <w:r>
              <w:t>项目名称</w:t>
            </w:r>
          </w:p>
        </w:tc>
        <w:tc>
          <w:tcPr>
            <w:tcW w:w="4422" w:type="dxa"/>
            <w:gridSpan w:val="3"/>
            <w:vAlign w:val="center"/>
          </w:tcPr>
          <w:p w:rsidR="00570D2D" w:rsidRDefault="00570D2D" w:rsidP="00570D2D">
            <w:pPr>
              <w:pStyle w:val="2"/>
            </w:pPr>
            <w:r>
              <w:t>香河县第三中学2023年专户资金</w:t>
            </w:r>
          </w:p>
        </w:tc>
      </w:tr>
      <w:tr w:rsidR="00570D2D" w:rsidTr="00570D2D">
        <w:trPr>
          <w:trHeight w:val="369"/>
          <w:jc w:val="center"/>
        </w:trPr>
        <w:tc>
          <w:tcPr>
            <w:tcW w:w="1276" w:type="dxa"/>
            <w:vMerge w:val="restart"/>
            <w:vAlign w:val="center"/>
          </w:tcPr>
          <w:p w:rsidR="00570D2D" w:rsidRDefault="00570D2D" w:rsidP="00570D2D">
            <w:pPr>
              <w:pStyle w:val="1"/>
            </w:pPr>
            <w:r>
              <w:t>预算规模及资金用途</w:t>
            </w:r>
          </w:p>
        </w:tc>
        <w:tc>
          <w:tcPr>
            <w:tcW w:w="1276" w:type="dxa"/>
            <w:vAlign w:val="center"/>
          </w:tcPr>
          <w:p w:rsidR="00570D2D" w:rsidRDefault="00570D2D" w:rsidP="00570D2D">
            <w:pPr>
              <w:pStyle w:val="1"/>
            </w:pPr>
            <w:r>
              <w:t>预算数</w:t>
            </w:r>
          </w:p>
        </w:tc>
        <w:tc>
          <w:tcPr>
            <w:tcW w:w="1332" w:type="dxa"/>
            <w:vAlign w:val="center"/>
          </w:tcPr>
          <w:p w:rsidR="00570D2D" w:rsidRDefault="00570D2D" w:rsidP="00570D2D">
            <w:pPr>
              <w:pStyle w:val="2"/>
            </w:pPr>
            <w:r>
              <w:t>144.84</w:t>
            </w:r>
          </w:p>
        </w:tc>
        <w:tc>
          <w:tcPr>
            <w:tcW w:w="1587" w:type="dxa"/>
            <w:vAlign w:val="center"/>
          </w:tcPr>
          <w:p w:rsidR="00570D2D" w:rsidRDefault="00570D2D" w:rsidP="00570D2D">
            <w:pPr>
              <w:pStyle w:val="1"/>
            </w:pPr>
            <w:r>
              <w:t>其中：财政资金</w:t>
            </w:r>
          </w:p>
        </w:tc>
        <w:tc>
          <w:tcPr>
            <w:tcW w:w="1304" w:type="dxa"/>
            <w:vAlign w:val="center"/>
          </w:tcPr>
          <w:p w:rsidR="00570D2D" w:rsidRDefault="00570D2D" w:rsidP="00570D2D">
            <w:pPr>
              <w:pStyle w:val="2"/>
            </w:pPr>
            <w:r>
              <w:t>144.84</w:t>
            </w:r>
          </w:p>
        </w:tc>
        <w:tc>
          <w:tcPr>
            <w:tcW w:w="1276" w:type="dxa"/>
            <w:vAlign w:val="center"/>
          </w:tcPr>
          <w:p w:rsidR="00570D2D" w:rsidRDefault="00570D2D" w:rsidP="00570D2D">
            <w:pPr>
              <w:pStyle w:val="1"/>
            </w:pPr>
            <w:r>
              <w:t>其他资金</w:t>
            </w:r>
          </w:p>
        </w:tc>
        <w:tc>
          <w:tcPr>
            <w:tcW w:w="1843" w:type="dxa"/>
            <w:vAlign w:val="center"/>
          </w:tcPr>
          <w:p w:rsidR="00570D2D" w:rsidRDefault="00570D2D" w:rsidP="00570D2D">
            <w:pPr>
              <w:pStyle w:val="2"/>
            </w:pPr>
          </w:p>
        </w:tc>
      </w:tr>
      <w:tr w:rsidR="00570D2D" w:rsidTr="00570D2D">
        <w:trPr>
          <w:trHeight w:val="369"/>
          <w:jc w:val="center"/>
        </w:trPr>
        <w:tc>
          <w:tcPr>
            <w:tcW w:w="1276" w:type="dxa"/>
            <w:vMerge/>
          </w:tcPr>
          <w:p w:rsidR="00570D2D" w:rsidRDefault="00570D2D" w:rsidP="00570D2D"/>
        </w:tc>
        <w:tc>
          <w:tcPr>
            <w:tcW w:w="8617" w:type="dxa"/>
            <w:gridSpan w:val="6"/>
            <w:vAlign w:val="center"/>
          </w:tcPr>
          <w:p w:rsidR="00570D2D" w:rsidRDefault="00570D2D" w:rsidP="00570D2D">
            <w:pPr>
              <w:pStyle w:val="2"/>
            </w:pPr>
            <w:r>
              <w:t>办公经费拨款资金补充学校的基本办公经费不足</w:t>
            </w:r>
          </w:p>
        </w:tc>
      </w:tr>
      <w:tr w:rsidR="00570D2D" w:rsidTr="00570D2D">
        <w:trPr>
          <w:trHeight w:val="369"/>
          <w:jc w:val="center"/>
        </w:trPr>
        <w:tc>
          <w:tcPr>
            <w:tcW w:w="1276" w:type="dxa"/>
            <w:vMerge w:val="restart"/>
            <w:vAlign w:val="center"/>
          </w:tcPr>
          <w:p w:rsidR="00570D2D" w:rsidRDefault="00570D2D" w:rsidP="00570D2D">
            <w:pPr>
              <w:pStyle w:val="1"/>
            </w:pPr>
            <w:r>
              <w:t>资金支出计</w:t>
            </w:r>
            <w:r>
              <w:lastRenderedPageBreak/>
              <w:t>划（%）</w:t>
            </w:r>
          </w:p>
        </w:tc>
        <w:tc>
          <w:tcPr>
            <w:tcW w:w="2608" w:type="dxa"/>
            <w:gridSpan w:val="2"/>
            <w:vAlign w:val="center"/>
          </w:tcPr>
          <w:p w:rsidR="00570D2D" w:rsidRDefault="00570D2D" w:rsidP="00570D2D">
            <w:pPr>
              <w:pStyle w:val="1"/>
            </w:pPr>
            <w:r>
              <w:lastRenderedPageBreak/>
              <w:t>3月底</w:t>
            </w:r>
          </w:p>
        </w:tc>
        <w:tc>
          <w:tcPr>
            <w:tcW w:w="1587" w:type="dxa"/>
            <w:vAlign w:val="center"/>
          </w:tcPr>
          <w:p w:rsidR="00570D2D" w:rsidRDefault="00570D2D" w:rsidP="00570D2D">
            <w:pPr>
              <w:pStyle w:val="1"/>
            </w:pPr>
            <w:r>
              <w:t>6月底</w:t>
            </w:r>
          </w:p>
        </w:tc>
        <w:tc>
          <w:tcPr>
            <w:tcW w:w="1304" w:type="dxa"/>
            <w:vAlign w:val="center"/>
          </w:tcPr>
          <w:p w:rsidR="00570D2D" w:rsidRDefault="00570D2D" w:rsidP="00570D2D">
            <w:pPr>
              <w:pStyle w:val="1"/>
            </w:pPr>
            <w:r>
              <w:t>10月底</w:t>
            </w:r>
          </w:p>
        </w:tc>
        <w:tc>
          <w:tcPr>
            <w:tcW w:w="3118" w:type="dxa"/>
            <w:gridSpan w:val="2"/>
            <w:vAlign w:val="center"/>
          </w:tcPr>
          <w:p w:rsidR="00570D2D" w:rsidRDefault="00570D2D" w:rsidP="00570D2D">
            <w:pPr>
              <w:pStyle w:val="1"/>
            </w:pPr>
            <w:r>
              <w:t>12月底</w:t>
            </w:r>
          </w:p>
        </w:tc>
      </w:tr>
      <w:tr w:rsidR="00570D2D" w:rsidTr="00570D2D">
        <w:trPr>
          <w:trHeight w:val="369"/>
          <w:jc w:val="center"/>
        </w:trPr>
        <w:tc>
          <w:tcPr>
            <w:tcW w:w="1276" w:type="dxa"/>
            <w:vMerge/>
          </w:tcPr>
          <w:p w:rsidR="00570D2D" w:rsidRDefault="00570D2D" w:rsidP="00570D2D"/>
        </w:tc>
        <w:tc>
          <w:tcPr>
            <w:tcW w:w="2608" w:type="dxa"/>
            <w:gridSpan w:val="2"/>
            <w:vAlign w:val="center"/>
          </w:tcPr>
          <w:p w:rsidR="00570D2D" w:rsidRDefault="00570D2D" w:rsidP="00570D2D">
            <w:pPr>
              <w:pStyle w:val="3"/>
            </w:pPr>
            <w:r>
              <w:t>25%</w:t>
            </w:r>
          </w:p>
        </w:tc>
        <w:tc>
          <w:tcPr>
            <w:tcW w:w="1587" w:type="dxa"/>
            <w:vAlign w:val="center"/>
          </w:tcPr>
          <w:p w:rsidR="00570D2D" w:rsidRDefault="00570D2D" w:rsidP="00570D2D">
            <w:pPr>
              <w:pStyle w:val="3"/>
            </w:pPr>
            <w:r>
              <w:t>50%</w:t>
            </w:r>
          </w:p>
        </w:tc>
        <w:tc>
          <w:tcPr>
            <w:tcW w:w="1304" w:type="dxa"/>
            <w:vAlign w:val="center"/>
          </w:tcPr>
          <w:p w:rsidR="00570D2D" w:rsidRDefault="00570D2D" w:rsidP="00570D2D">
            <w:pPr>
              <w:pStyle w:val="3"/>
            </w:pPr>
            <w:r>
              <w:t>75%</w:t>
            </w:r>
          </w:p>
        </w:tc>
        <w:tc>
          <w:tcPr>
            <w:tcW w:w="3118" w:type="dxa"/>
            <w:gridSpan w:val="2"/>
            <w:vAlign w:val="center"/>
          </w:tcPr>
          <w:p w:rsidR="00570D2D" w:rsidRDefault="00570D2D" w:rsidP="00570D2D">
            <w:pPr>
              <w:pStyle w:val="3"/>
            </w:pPr>
            <w:r>
              <w:t>100%</w:t>
            </w:r>
          </w:p>
        </w:tc>
      </w:tr>
      <w:tr w:rsidR="00570D2D" w:rsidTr="00570D2D">
        <w:trPr>
          <w:trHeight w:val="369"/>
          <w:jc w:val="center"/>
        </w:trPr>
        <w:tc>
          <w:tcPr>
            <w:tcW w:w="1276" w:type="dxa"/>
            <w:vAlign w:val="center"/>
          </w:tcPr>
          <w:p w:rsidR="00570D2D" w:rsidRDefault="00570D2D" w:rsidP="00570D2D">
            <w:pPr>
              <w:pStyle w:val="1"/>
            </w:pPr>
            <w:r>
              <w:lastRenderedPageBreak/>
              <w:t>绩效目标</w:t>
            </w:r>
          </w:p>
        </w:tc>
        <w:tc>
          <w:tcPr>
            <w:tcW w:w="8617" w:type="dxa"/>
            <w:gridSpan w:val="6"/>
            <w:vAlign w:val="center"/>
          </w:tcPr>
          <w:p w:rsidR="00570D2D" w:rsidRDefault="00570D2D" w:rsidP="00570D2D">
            <w:pPr>
              <w:pStyle w:val="2"/>
            </w:pPr>
            <w:r>
              <w:t>1.目标内容1经费补助是学校每年收费上缴财政返还资金，用办公经费拨款资金补充学校的基本办公经费不足，维持学校的正常运转。</w:t>
            </w:r>
          </w:p>
        </w:tc>
      </w:tr>
    </w:tbl>
    <w:p w:rsidR="00570D2D" w:rsidRDefault="00570D2D" w:rsidP="00570D2D">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2891"/>
        <w:gridCol w:w="1276"/>
        <w:gridCol w:w="1843"/>
      </w:tblGrid>
      <w:tr w:rsidR="00570D2D" w:rsidTr="00570D2D">
        <w:trPr>
          <w:trHeight w:val="397"/>
          <w:tblHeader/>
          <w:jc w:val="center"/>
        </w:trPr>
        <w:tc>
          <w:tcPr>
            <w:tcW w:w="1276" w:type="dxa"/>
            <w:vAlign w:val="center"/>
          </w:tcPr>
          <w:p w:rsidR="00570D2D" w:rsidRDefault="00570D2D" w:rsidP="00570D2D">
            <w:pPr>
              <w:pStyle w:val="1"/>
            </w:pPr>
            <w:r>
              <w:t>一级指标</w:t>
            </w:r>
          </w:p>
        </w:tc>
        <w:tc>
          <w:tcPr>
            <w:tcW w:w="1276" w:type="dxa"/>
            <w:vAlign w:val="center"/>
          </w:tcPr>
          <w:p w:rsidR="00570D2D" w:rsidRDefault="00570D2D" w:rsidP="00570D2D">
            <w:pPr>
              <w:pStyle w:val="1"/>
            </w:pPr>
            <w:r>
              <w:t>二级指标</w:t>
            </w:r>
          </w:p>
        </w:tc>
        <w:tc>
          <w:tcPr>
            <w:tcW w:w="1332" w:type="dxa"/>
            <w:vAlign w:val="center"/>
          </w:tcPr>
          <w:p w:rsidR="00570D2D" w:rsidRDefault="00570D2D" w:rsidP="00570D2D">
            <w:pPr>
              <w:pStyle w:val="1"/>
            </w:pPr>
            <w:r>
              <w:t>三级指标</w:t>
            </w:r>
          </w:p>
        </w:tc>
        <w:tc>
          <w:tcPr>
            <w:tcW w:w="2891" w:type="dxa"/>
            <w:vAlign w:val="center"/>
          </w:tcPr>
          <w:p w:rsidR="00570D2D" w:rsidRDefault="00570D2D" w:rsidP="00570D2D">
            <w:pPr>
              <w:pStyle w:val="1"/>
            </w:pPr>
            <w:r>
              <w:t>绩效指标描述</w:t>
            </w:r>
          </w:p>
        </w:tc>
        <w:tc>
          <w:tcPr>
            <w:tcW w:w="1276" w:type="dxa"/>
            <w:vAlign w:val="center"/>
          </w:tcPr>
          <w:p w:rsidR="00570D2D" w:rsidRDefault="00570D2D" w:rsidP="00570D2D">
            <w:pPr>
              <w:pStyle w:val="1"/>
            </w:pPr>
            <w:r>
              <w:t>指标值</w:t>
            </w:r>
          </w:p>
        </w:tc>
        <w:tc>
          <w:tcPr>
            <w:tcW w:w="1843" w:type="dxa"/>
            <w:vAlign w:val="center"/>
          </w:tcPr>
          <w:p w:rsidR="00570D2D" w:rsidRDefault="00570D2D" w:rsidP="00570D2D">
            <w:pPr>
              <w:pStyle w:val="1"/>
            </w:pPr>
            <w:r>
              <w:t>指标值确定依据</w:t>
            </w:r>
          </w:p>
        </w:tc>
      </w:tr>
      <w:tr w:rsidR="00570D2D" w:rsidTr="00570D2D">
        <w:trPr>
          <w:trHeight w:val="369"/>
          <w:jc w:val="center"/>
        </w:trPr>
        <w:tc>
          <w:tcPr>
            <w:tcW w:w="1276" w:type="dxa"/>
            <w:vMerge w:val="restart"/>
            <w:vAlign w:val="center"/>
          </w:tcPr>
          <w:p w:rsidR="00570D2D" w:rsidRDefault="00570D2D" w:rsidP="00570D2D">
            <w:pPr>
              <w:pStyle w:val="3"/>
            </w:pPr>
            <w:r>
              <w:t>产出指标</w:t>
            </w:r>
          </w:p>
        </w:tc>
        <w:tc>
          <w:tcPr>
            <w:tcW w:w="1276" w:type="dxa"/>
            <w:vAlign w:val="center"/>
          </w:tcPr>
          <w:p w:rsidR="00570D2D" w:rsidRDefault="00570D2D" w:rsidP="00570D2D">
            <w:pPr>
              <w:pStyle w:val="2"/>
            </w:pPr>
            <w:r>
              <w:t>数量指标</w:t>
            </w:r>
          </w:p>
        </w:tc>
        <w:tc>
          <w:tcPr>
            <w:tcW w:w="1332" w:type="dxa"/>
            <w:vAlign w:val="center"/>
          </w:tcPr>
          <w:p w:rsidR="00570D2D" w:rsidRDefault="00570D2D" w:rsidP="00570D2D">
            <w:pPr>
              <w:pStyle w:val="2"/>
            </w:pPr>
            <w:r>
              <w:t>办公经费采购种类</w:t>
            </w:r>
          </w:p>
        </w:tc>
        <w:tc>
          <w:tcPr>
            <w:tcW w:w="2891" w:type="dxa"/>
            <w:vAlign w:val="center"/>
          </w:tcPr>
          <w:p w:rsidR="00570D2D" w:rsidRDefault="00570D2D" w:rsidP="00570D2D">
            <w:pPr>
              <w:pStyle w:val="2"/>
            </w:pPr>
            <w:r>
              <w:t>办公经费采购种类：水费、电费、物业费、办公用品采购、维修费</w:t>
            </w:r>
          </w:p>
        </w:tc>
        <w:tc>
          <w:tcPr>
            <w:tcW w:w="1276" w:type="dxa"/>
            <w:vAlign w:val="center"/>
          </w:tcPr>
          <w:p w:rsidR="00570D2D" w:rsidRDefault="00570D2D" w:rsidP="00570D2D">
            <w:pPr>
              <w:pStyle w:val="2"/>
            </w:pPr>
            <w:r>
              <w:t>6类</w:t>
            </w:r>
          </w:p>
        </w:tc>
        <w:tc>
          <w:tcPr>
            <w:tcW w:w="1843" w:type="dxa"/>
            <w:vAlign w:val="center"/>
          </w:tcPr>
          <w:p w:rsidR="00570D2D" w:rsidRDefault="00570D2D" w:rsidP="00570D2D">
            <w:pPr>
              <w:pStyle w:val="2"/>
            </w:pPr>
            <w:r>
              <w:t>历史数据</w:t>
            </w:r>
          </w:p>
        </w:tc>
      </w:tr>
      <w:tr w:rsidR="00570D2D" w:rsidTr="00570D2D">
        <w:trPr>
          <w:trHeight w:val="369"/>
          <w:jc w:val="center"/>
        </w:trPr>
        <w:tc>
          <w:tcPr>
            <w:tcW w:w="1276" w:type="dxa"/>
            <w:vMerge/>
            <w:vAlign w:val="center"/>
          </w:tcPr>
          <w:p w:rsidR="00570D2D" w:rsidRDefault="00570D2D" w:rsidP="00570D2D"/>
        </w:tc>
        <w:tc>
          <w:tcPr>
            <w:tcW w:w="1276" w:type="dxa"/>
            <w:vAlign w:val="center"/>
          </w:tcPr>
          <w:p w:rsidR="00570D2D" w:rsidRDefault="00570D2D" w:rsidP="00570D2D">
            <w:pPr>
              <w:pStyle w:val="2"/>
            </w:pPr>
            <w:r>
              <w:t>质量指标</w:t>
            </w:r>
          </w:p>
        </w:tc>
        <w:tc>
          <w:tcPr>
            <w:tcW w:w="1332" w:type="dxa"/>
            <w:vAlign w:val="center"/>
          </w:tcPr>
          <w:p w:rsidR="00570D2D" w:rsidRDefault="00570D2D" w:rsidP="00570D2D">
            <w:pPr>
              <w:pStyle w:val="2"/>
            </w:pPr>
            <w:r>
              <w:t>物业费</w:t>
            </w:r>
          </w:p>
        </w:tc>
        <w:tc>
          <w:tcPr>
            <w:tcW w:w="2891" w:type="dxa"/>
            <w:vAlign w:val="center"/>
          </w:tcPr>
          <w:p w:rsidR="00570D2D" w:rsidRDefault="00570D2D" w:rsidP="00570D2D">
            <w:pPr>
              <w:pStyle w:val="2"/>
            </w:pPr>
            <w:r>
              <w:t>物业服务响应率</w:t>
            </w:r>
          </w:p>
        </w:tc>
        <w:tc>
          <w:tcPr>
            <w:tcW w:w="1276" w:type="dxa"/>
            <w:vAlign w:val="center"/>
          </w:tcPr>
          <w:p w:rsidR="00570D2D" w:rsidRDefault="00570D2D" w:rsidP="00570D2D">
            <w:pPr>
              <w:pStyle w:val="2"/>
            </w:pPr>
            <w:r>
              <w:t>1百分比</w:t>
            </w:r>
          </w:p>
        </w:tc>
        <w:tc>
          <w:tcPr>
            <w:tcW w:w="1843" w:type="dxa"/>
            <w:vAlign w:val="center"/>
          </w:tcPr>
          <w:p w:rsidR="00570D2D" w:rsidRDefault="00570D2D" w:rsidP="00570D2D">
            <w:pPr>
              <w:pStyle w:val="2"/>
            </w:pPr>
            <w:r>
              <w:t>历史数据</w:t>
            </w:r>
          </w:p>
        </w:tc>
      </w:tr>
      <w:tr w:rsidR="00570D2D" w:rsidTr="00570D2D">
        <w:trPr>
          <w:trHeight w:val="369"/>
          <w:jc w:val="center"/>
        </w:trPr>
        <w:tc>
          <w:tcPr>
            <w:tcW w:w="1276" w:type="dxa"/>
            <w:vMerge/>
            <w:vAlign w:val="center"/>
          </w:tcPr>
          <w:p w:rsidR="00570D2D" w:rsidRDefault="00570D2D" w:rsidP="00570D2D"/>
        </w:tc>
        <w:tc>
          <w:tcPr>
            <w:tcW w:w="1276" w:type="dxa"/>
            <w:vAlign w:val="center"/>
          </w:tcPr>
          <w:p w:rsidR="00570D2D" w:rsidRDefault="00570D2D" w:rsidP="00570D2D">
            <w:pPr>
              <w:pStyle w:val="2"/>
            </w:pPr>
            <w:r>
              <w:t>质量指标</w:t>
            </w:r>
          </w:p>
        </w:tc>
        <w:tc>
          <w:tcPr>
            <w:tcW w:w="1332" w:type="dxa"/>
            <w:vAlign w:val="center"/>
          </w:tcPr>
          <w:p w:rsidR="00570D2D" w:rsidRDefault="00570D2D" w:rsidP="00570D2D">
            <w:pPr>
              <w:pStyle w:val="2"/>
            </w:pPr>
            <w:r>
              <w:t>办公用品及维修验收合格率</w:t>
            </w:r>
          </w:p>
        </w:tc>
        <w:tc>
          <w:tcPr>
            <w:tcW w:w="2891" w:type="dxa"/>
            <w:vAlign w:val="center"/>
          </w:tcPr>
          <w:p w:rsidR="00570D2D" w:rsidRDefault="00570D2D" w:rsidP="00570D2D">
            <w:pPr>
              <w:pStyle w:val="2"/>
            </w:pPr>
            <w:r>
              <w:t>办公用品及维修产品验收合格率</w:t>
            </w:r>
          </w:p>
        </w:tc>
        <w:tc>
          <w:tcPr>
            <w:tcW w:w="1276" w:type="dxa"/>
            <w:vAlign w:val="center"/>
          </w:tcPr>
          <w:p w:rsidR="00570D2D" w:rsidRDefault="00570D2D" w:rsidP="00570D2D">
            <w:pPr>
              <w:pStyle w:val="2"/>
            </w:pPr>
            <w:r>
              <w:t>1百分比</w:t>
            </w:r>
          </w:p>
        </w:tc>
        <w:tc>
          <w:tcPr>
            <w:tcW w:w="1843" w:type="dxa"/>
            <w:vAlign w:val="center"/>
          </w:tcPr>
          <w:p w:rsidR="00570D2D" w:rsidRDefault="00570D2D" w:rsidP="00570D2D">
            <w:pPr>
              <w:pStyle w:val="2"/>
            </w:pPr>
            <w:r>
              <w:t>行业标准</w:t>
            </w:r>
          </w:p>
        </w:tc>
      </w:tr>
      <w:tr w:rsidR="00570D2D" w:rsidTr="00570D2D">
        <w:trPr>
          <w:trHeight w:val="369"/>
          <w:jc w:val="center"/>
        </w:trPr>
        <w:tc>
          <w:tcPr>
            <w:tcW w:w="1276" w:type="dxa"/>
            <w:vMerge/>
            <w:vAlign w:val="center"/>
          </w:tcPr>
          <w:p w:rsidR="00570D2D" w:rsidRDefault="00570D2D" w:rsidP="00570D2D"/>
        </w:tc>
        <w:tc>
          <w:tcPr>
            <w:tcW w:w="1276" w:type="dxa"/>
            <w:vAlign w:val="center"/>
          </w:tcPr>
          <w:p w:rsidR="00570D2D" w:rsidRDefault="00570D2D" w:rsidP="00570D2D">
            <w:pPr>
              <w:pStyle w:val="2"/>
            </w:pPr>
            <w:r>
              <w:t>时效指标</w:t>
            </w:r>
          </w:p>
        </w:tc>
        <w:tc>
          <w:tcPr>
            <w:tcW w:w="1332" w:type="dxa"/>
            <w:vAlign w:val="center"/>
          </w:tcPr>
          <w:p w:rsidR="00570D2D" w:rsidRDefault="00570D2D" w:rsidP="00570D2D">
            <w:pPr>
              <w:pStyle w:val="2"/>
            </w:pPr>
            <w:r>
              <w:t>款项支付时间</w:t>
            </w:r>
          </w:p>
        </w:tc>
        <w:tc>
          <w:tcPr>
            <w:tcW w:w="2891" w:type="dxa"/>
            <w:vAlign w:val="center"/>
          </w:tcPr>
          <w:p w:rsidR="00570D2D" w:rsidRDefault="00570D2D" w:rsidP="00570D2D">
            <w:pPr>
              <w:pStyle w:val="2"/>
            </w:pPr>
            <w:r>
              <w:t>6月底支付50%，2020年12月底之前支付完成。</w:t>
            </w:r>
          </w:p>
        </w:tc>
        <w:tc>
          <w:tcPr>
            <w:tcW w:w="1276" w:type="dxa"/>
            <w:vAlign w:val="center"/>
          </w:tcPr>
          <w:p w:rsidR="00570D2D" w:rsidRDefault="00570D2D" w:rsidP="00570D2D">
            <w:pPr>
              <w:pStyle w:val="2"/>
            </w:pPr>
            <w:r>
              <w:t>≤12月底</w:t>
            </w:r>
          </w:p>
        </w:tc>
        <w:tc>
          <w:tcPr>
            <w:tcW w:w="1843" w:type="dxa"/>
            <w:vAlign w:val="center"/>
          </w:tcPr>
          <w:p w:rsidR="00570D2D" w:rsidRDefault="00570D2D" w:rsidP="00570D2D">
            <w:pPr>
              <w:pStyle w:val="2"/>
            </w:pPr>
            <w:r>
              <w:t>历史数据</w:t>
            </w:r>
          </w:p>
        </w:tc>
      </w:tr>
      <w:tr w:rsidR="00570D2D" w:rsidTr="00570D2D">
        <w:trPr>
          <w:trHeight w:val="369"/>
          <w:jc w:val="center"/>
        </w:trPr>
        <w:tc>
          <w:tcPr>
            <w:tcW w:w="1276" w:type="dxa"/>
            <w:vMerge/>
            <w:vAlign w:val="center"/>
          </w:tcPr>
          <w:p w:rsidR="00570D2D" w:rsidRDefault="00570D2D" w:rsidP="00570D2D"/>
        </w:tc>
        <w:tc>
          <w:tcPr>
            <w:tcW w:w="1276" w:type="dxa"/>
            <w:vAlign w:val="center"/>
          </w:tcPr>
          <w:p w:rsidR="00570D2D" w:rsidRDefault="00570D2D" w:rsidP="00570D2D">
            <w:pPr>
              <w:pStyle w:val="2"/>
            </w:pPr>
            <w:r>
              <w:t>成本指标</w:t>
            </w:r>
          </w:p>
        </w:tc>
        <w:tc>
          <w:tcPr>
            <w:tcW w:w="1332" w:type="dxa"/>
            <w:vAlign w:val="center"/>
          </w:tcPr>
          <w:p w:rsidR="00570D2D" w:rsidRDefault="00570D2D" w:rsidP="00570D2D">
            <w:pPr>
              <w:pStyle w:val="2"/>
            </w:pPr>
            <w:r>
              <w:t>项目总成本</w:t>
            </w:r>
          </w:p>
        </w:tc>
        <w:tc>
          <w:tcPr>
            <w:tcW w:w="2891" w:type="dxa"/>
            <w:vAlign w:val="center"/>
          </w:tcPr>
          <w:p w:rsidR="00570D2D" w:rsidRDefault="00570D2D" w:rsidP="00570D2D">
            <w:pPr>
              <w:pStyle w:val="2"/>
            </w:pPr>
            <w:r>
              <w:t>项目总成本控制在144.84万之内</w:t>
            </w:r>
          </w:p>
        </w:tc>
        <w:tc>
          <w:tcPr>
            <w:tcW w:w="1276" w:type="dxa"/>
            <w:vAlign w:val="center"/>
          </w:tcPr>
          <w:p w:rsidR="00570D2D" w:rsidRDefault="00570D2D" w:rsidP="00570D2D">
            <w:pPr>
              <w:pStyle w:val="2"/>
            </w:pPr>
            <w:r>
              <w:t>≤144.84万元</w:t>
            </w:r>
          </w:p>
        </w:tc>
        <w:tc>
          <w:tcPr>
            <w:tcW w:w="1843" w:type="dxa"/>
            <w:vAlign w:val="center"/>
          </w:tcPr>
          <w:p w:rsidR="00570D2D" w:rsidRDefault="00570D2D" w:rsidP="00570D2D">
            <w:pPr>
              <w:pStyle w:val="2"/>
            </w:pPr>
            <w:r>
              <w:t>政策文件</w:t>
            </w:r>
          </w:p>
        </w:tc>
      </w:tr>
      <w:tr w:rsidR="00570D2D" w:rsidTr="00570D2D">
        <w:trPr>
          <w:trHeight w:val="369"/>
          <w:jc w:val="center"/>
        </w:trPr>
        <w:tc>
          <w:tcPr>
            <w:tcW w:w="1276" w:type="dxa"/>
            <w:vMerge w:val="restart"/>
            <w:vAlign w:val="center"/>
          </w:tcPr>
          <w:p w:rsidR="00570D2D" w:rsidRDefault="00570D2D" w:rsidP="00570D2D">
            <w:pPr>
              <w:pStyle w:val="3"/>
            </w:pPr>
            <w:r>
              <w:t>效益指标</w:t>
            </w:r>
          </w:p>
        </w:tc>
        <w:tc>
          <w:tcPr>
            <w:tcW w:w="1276" w:type="dxa"/>
            <w:vAlign w:val="center"/>
          </w:tcPr>
          <w:p w:rsidR="00570D2D" w:rsidRDefault="00570D2D" w:rsidP="00570D2D">
            <w:pPr>
              <w:pStyle w:val="2"/>
            </w:pPr>
            <w:r>
              <w:t>社会效益指标</w:t>
            </w:r>
          </w:p>
        </w:tc>
        <w:tc>
          <w:tcPr>
            <w:tcW w:w="1332" w:type="dxa"/>
            <w:vAlign w:val="center"/>
          </w:tcPr>
          <w:p w:rsidR="00570D2D" w:rsidRDefault="00570D2D" w:rsidP="00570D2D">
            <w:pPr>
              <w:pStyle w:val="2"/>
            </w:pPr>
            <w:r>
              <w:t>改善教学条件</w:t>
            </w:r>
          </w:p>
        </w:tc>
        <w:tc>
          <w:tcPr>
            <w:tcW w:w="2891" w:type="dxa"/>
            <w:vAlign w:val="center"/>
          </w:tcPr>
          <w:p w:rsidR="00570D2D" w:rsidRDefault="00570D2D" w:rsidP="00570D2D">
            <w:pPr>
              <w:pStyle w:val="2"/>
            </w:pPr>
            <w:r>
              <w:t>有着良好硬件条件的学校，更能带动学生学习的积极性，提高学生学习效率，并为学生营造良好的学习氛围，为学校的持续发展奠定良好的基础。</w:t>
            </w:r>
          </w:p>
        </w:tc>
        <w:tc>
          <w:tcPr>
            <w:tcW w:w="1276" w:type="dxa"/>
            <w:vAlign w:val="center"/>
          </w:tcPr>
          <w:p w:rsidR="00570D2D" w:rsidRDefault="00570D2D" w:rsidP="00570D2D">
            <w:pPr>
              <w:pStyle w:val="2"/>
            </w:pPr>
            <w:r>
              <w:t>≥300天</w:t>
            </w:r>
          </w:p>
        </w:tc>
        <w:tc>
          <w:tcPr>
            <w:tcW w:w="1843" w:type="dxa"/>
            <w:vAlign w:val="center"/>
          </w:tcPr>
          <w:p w:rsidR="00570D2D" w:rsidRDefault="00570D2D" w:rsidP="00570D2D">
            <w:pPr>
              <w:pStyle w:val="2"/>
            </w:pPr>
            <w:r>
              <w:t>需求调研</w:t>
            </w:r>
          </w:p>
        </w:tc>
      </w:tr>
      <w:tr w:rsidR="00570D2D" w:rsidTr="00570D2D">
        <w:trPr>
          <w:trHeight w:val="369"/>
          <w:jc w:val="center"/>
        </w:trPr>
        <w:tc>
          <w:tcPr>
            <w:tcW w:w="1276" w:type="dxa"/>
            <w:vMerge/>
            <w:vAlign w:val="center"/>
          </w:tcPr>
          <w:p w:rsidR="00570D2D" w:rsidRDefault="00570D2D" w:rsidP="00570D2D"/>
        </w:tc>
        <w:tc>
          <w:tcPr>
            <w:tcW w:w="1276" w:type="dxa"/>
            <w:vAlign w:val="center"/>
          </w:tcPr>
          <w:p w:rsidR="00570D2D" w:rsidRDefault="00570D2D" w:rsidP="00570D2D">
            <w:pPr>
              <w:pStyle w:val="2"/>
            </w:pPr>
            <w:r>
              <w:t>可持续影响指标</w:t>
            </w:r>
          </w:p>
        </w:tc>
        <w:tc>
          <w:tcPr>
            <w:tcW w:w="1332" w:type="dxa"/>
            <w:vAlign w:val="center"/>
          </w:tcPr>
          <w:p w:rsidR="00570D2D" w:rsidRDefault="00570D2D" w:rsidP="00570D2D">
            <w:pPr>
              <w:pStyle w:val="2"/>
            </w:pPr>
            <w:r>
              <w:t>保障教学</w:t>
            </w:r>
          </w:p>
        </w:tc>
        <w:tc>
          <w:tcPr>
            <w:tcW w:w="2891" w:type="dxa"/>
            <w:vAlign w:val="center"/>
          </w:tcPr>
          <w:p w:rsidR="00570D2D" w:rsidRDefault="00570D2D" w:rsidP="00570D2D">
            <w:pPr>
              <w:pStyle w:val="2"/>
            </w:pPr>
            <w:r>
              <w:t>正常运转</w:t>
            </w:r>
          </w:p>
        </w:tc>
        <w:tc>
          <w:tcPr>
            <w:tcW w:w="1276" w:type="dxa"/>
            <w:vAlign w:val="center"/>
          </w:tcPr>
          <w:p w:rsidR="00570D2D" w:rsidRDefault="00570D2D" w:rsidP="00570D2D">
            <w:pPr>
              <w:pStyle w:val="2"/>
            </w:pPr>
            <w:r>
              <w:t>≥300天</w:t>
            </w:r>
          </w:p>
        </w:tc>
        <w:tc>
          <w:tcPr>
            <w:tcW w:w="1843" w:type="dxa"/>
            <w:vAlign w:val="center"/>
          </w:tcPr>
          <w:p w:rsidR="00570D2D" w:rsidRDefault="00570D2D" w:rsidP="00570D2D">
            <w:pPr>
              <w:pStyle w:val="2"/>
            </w:pPr>
            <w:r>
              <w:t>需求调研</w:t>
            </w:r>
          </w:p>
        </w:tc>
      </w:tr>
      <w:tr w:rsidR="00570D2D" w:rsidTr="00570D2D">
        <w:trPr>
          <w:trHeight w:val="369"/>
          <w:jc w:val="center"/>
        </w:trPr>
        <w:tc>
          <w:tcPr>
            <w:tcW w:w="1276" w:type="dxa"/>
            <w:vAlign w:val="center"/>
          </w:tcPr>
          <w:p w:rsidR="00570D2D" w:rsidRDefault="00570D2D" w:rsidP="00570D2D">
            <w:pPr>
              <w:pStyle w:val="3"/>
            </w:pPr>
            <w:r>
              <w:t>满意度指标</w:t>
            </w:r>
          </w:p>
        </w:tc>
        <w:tc>
          <w:tcPr>
            <w:tcW w:w="1276" w:type="dxa"/>
            <w:vAlign w:val="center"/>
          </w:tcPr>
          <w:p w:rsidR="00570D2D" w:rsidRDefault="00570D2D" w:rsidP="00570D2D">
            <w:pPr>
              <w:pStyle w:val="2"/>
            </w:pPr>
            <w:r>
              <w:t>服务对象满意度指标</w:t>
            </w:r>
          </w:p>
        </w:tc>
        <w:tc>
          <w:tcPr>
            <w:tcW w:w="1332" w:type="dxa"/>
            <w:vAlign w:val="center"/>
          </w:tcPr>
          <w:p w:rsidR="00570D2D" w:rsidRDefault="00570D2D" w:rsidP="00570D2D">
            <w:pPr>
              <w:pStyle w:val="2"/>
            </w:pPr>
            <w:r>
              <w:t>全体师生满意度</w:t>
            </w:r>
          </w:p>
        </w:tc>
        <w:tc>
          <w:tcPr>
            <w:tcW w:w="2891" w:type="dxa"/>
            <w:vAlign w:val="center"/>
          </w:tcPr>
          <w:p w:rsidR="00570D2D" w:rsidRDefault="00570D2D" w:rsidP="00570D2D">
            <w:pPr>
              <w:pStyle w:val="2"/>
            </w:pPr>
            <w:r>
              <w:t>全体师生满意度</w:t>
            </w:r>
          </w:p>
        </w:tc>
        <w:tc>
          <w:tcPr>
            <w:tcW w:w="1276" w:type="dxa"/>
            <w:vAlign w:val="center"/>
          </w:tcPr>
          <w:p w:rsidR="00570D2D" w:rsidRDefault="00570D2D" w:rsidP="00570D2D">
            <w:pPr>
              <w:pStyle w:val="2"/>
            </w:pPr>
            <w:r>
              <w:t>≥90%</w:t>
            </w:r>
          </w:p>
        </w:tc>
        <w:tc>
          <w:tcPr>
            <w:tcW w:w="1843" w:type="dxa"/>
            <w:vAlign w:val="center"/>
          </w:tcPr>
          <w:p w:rsidR="00570D2D" w:rsidRDefault="00570D2D" w:rsidP="00570D2D">
            <w:pPr>
              <w:pStyle w:val="2"/>
            </w:pPr>
            <w:r>
              <w:t>需求调研</w:t>
            </w:r>
          </w:p>
        </w:tc>
      </w:tr>
    </w:tbl>
    <w:p w:rsidR="00570D2D" w:rsidRDefault="00570D2D" w:rsidP="00570D2D">
      <w:pPr>
        <w:sectPr w:rsidR="00570D2D" w:rsidSect="000371D5">
          <w:type w:val="continuous"/>
          <w:pgSz w:w="11900" w:h="16840"/>
          <w:pgMar w:top="1984" w:right="1304" w:bottom="1134" w:left="1304" w:header="720" w:footer="720" w:gutter="0"/>
          <w:cols w:space="720"/>
          <w:docGrid w:linePitch="286"/>
        </w:sectPr>
      </w:pPr>
    </w:p>
    <w:p w:rsidR="00570D2D" w:rsidRDefault="00570D2D" w:rsidP="00570D2D">
      <w:pPr>
        <w:jc w:val="center"/>
      </w:pPr>
    </w:p>
    <w:p w:rsidR="00570D2D" w:rsidRDefault="0005731A" w:rsidP="00570D2D">
      <w:pPr>
        <w:ind w:firstLine="560"/>
        <w:outlineLvl w:val="3"/>
      </w:pPr>
      <w:bookmarkStart w:id="7" w:name="_Toc_4_4_0000000669"/>
      <w:r>
        <w:rPr>
          <w:rFonts w:ascii="方正仿宋_GBK" w:eastAsia="方正仿宋_GBK" w:hAnsi="方正仿宋_GBK" w:cs="方正仿宋_GBK" w:hint="eastAsia"/>
          <w:color w:val="000000"/>
          <w:sz w:val="28"/>
        </w:rPr>
        <w:t>8</w:t>
      </w:r>
      <w:r w:rsidR="00570D2D">
        <w:rPr>
          <w:rFonts w:ascii="方正仿宋_GBK" w:eastAsia="方正仿宋_GBK" w:hAnsi="方正仿宋_GBK" w:cs="方正仿宋_GBK"/>
          <w:color w:val="000000"/>
          <w:sz w:val="28"/>
        </w:rPr>
        <w:t>.香河县第三中学生均公用经费绩效目标表</w:t>
      </w:r>
      <w:bookmarkEnd w:id="7"/>
    </w:p>
    <w:tbl>
      <w:tblPr>
        <w:tblW w:w="9894" w:type="dxa"/>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641"/>
        <w:gridCol w:w="1843"/>
        <w:gridCol w:w="992"/>
        <w:gridCol w:w="1418"/>
        <w:gridCol w:w="1448"/>
      </w:tblGrid>
      <w:tr w:rsidR="00570D2D" w:rsidTr="000371D5">
        <w:trPr>
          <w:trHeight w:val="397"/>
          <w:jc w:val="center"/>
        </w:trPr>
        <w:tc>
          <w:tcPr>
            <w:tcW w:w="8446" w:type="dxa"/>
            <w:gridSpan w:val="6"/>
            <w:tcBorders>
              <w:top w:val="single" w:sz="6" w:space="0" w:color="FFFFFF"/>
              <w:left w:val="single" w:sz="6" w:space="0" w:color="FFFFFF"/>
              <w:right w:val="single" w:sz="6" w:space="0" w:color="FFFFFF"/>
            </w:tcBorders>
            <w:vAlign w:val="center"/>
          </w:tcPr>
          <w:p w:rsidR="00570D2D" w:rsidRDefault="00570D2D" w:rsidP="00570D2D">
            <w:pPr>
              <w:pStyle w:val="5"/>
            </w:pPr>
            <w:r>
              <w:t>360082香河县第三中学</w:t>
            </w:r>
          </w:p>
        </w:tc>
        <w:tc>
          <w:tcPr>
            <w:tcW w:w="1448" w:type="dxa"/>
            <w:tcBorders>
              <w:top w:val="single" w:sz="6" w:space="0" w:color="FFFFFF"/>
              <w:left w:val="single" w:sz="6" w:space="0" w:color="FFFFFF"/>
              <w:right w:val="single" w:sz="6" w:space="0" w:color="FFFFFF"/>
            </w:tcBorders>
            <w:vAlign w:val="center"/>
          </w:tcPr>
          <w:p w:rsidR="00570D2D" w:rsidRDefault="00570D2D" w:rsidP="00570D2D">
            <w:pPr>
              <w:pStyle w:val="4"/>
            </w:pPr>
            <w:r>
              <w:t>单位：万元</w:t>
            </w:r>
          </w:p>
        </w:tc>
      </w:tr>
      <w:tr w:rsidR="00570D2D" w:rsidTr="000371D5">
        <w:trPr>
          <w:trHeight w:val="369"/>
          <w:jc w:val="center"/>
        </w:trPr>
        <w:tc>
          <w:tcPr>
            <w:tcW w:w="1276" w:type="dxa"/>
            <w:vAlign w:val="center"/>
          </w:tcPr>
          <w:p w:rsidR="00570D2D" w:rsidRDefault="00570D2D" w:rsidP="00570D2D">
            <w:pPr>
              <w:pStyle w:val="1"/>
            </w:pPr>
            <w:r>
              <w:t>项目编码</w:t>
            </w:r>
          </w:p>
        </w:tc>
        <w:tc>
          <w:tcPr>
            <w:tcW w:w="2917" w:type="dxa"/>
            <w:gridSpan w:val="2"/>
            <w:vAlign w:val="center"/>
          </w:tcPr>
          <w:p w:rsidR="00570D2D" w:rsidRDefault="00570D2D" w:rsidP="00570D2D">
            <w:pPr>
              <w:pStyle w:val="2"/>
            </w:pPr>
            <w:r>
              <w:t>13102423P00PRD810002Q</w:t>
            </w:r>
          </w:p>
        </w:tc>
        <w:tc>
          <w:tcPr>
            <w:tcW w:w="1843" w:type="dxa"/>
            <w:vAlign w:val="center"/>
          </w:tcPr>
          <w:p w:rsidR="00570D2D" w:rsidRDefault="00570D2D" w:rsidP="00570D2D">
            <w:pPr>
              <w:pStyle w:val="1"/>
            </w:pPr>
            <w:r>
              <w:t>项目名称</w:t>
            </w:r>
          </w:p>
        </w:tc>
        <w:tc>
          <w:tcPr>
            <w:tcW w:w="3858" w:type="dxa"/>
            <w:gridSpan w:val="3"/>
            <w:vAlign w:val="center"/>
          </w:tcPr>
          <w:p w:rsidR="00570D2D" w:rsidRDefault="00570D2D" w:rsidP="00570D2D">
            <w:pPr>
              <w:pStyle w:val="2"/>
            </w:pPr>
            <w:r>
              <w:t>香河县第三中学生均公用经费</w:t>
            </w:r>
          </w:p>
        </w:tc>
      </w:tr>
      <w:tr w:rsidR="00570D2D" w:rsidTr="000371D5">
        <w:trPr>
          <w:trHeight w:val="369"/>
          <w:jc w:val="center"/>
        </w:trPr>
        <w:tc>
          <w:tcPr>
            <w:tcW w:w="1276" w:type="dxa"/>
            <w:vMerge w:val="restart"/>
            <w:vAlign w:val="center"/>
          </w:tcPr>
          <w:p w:rsidR="00570D2D" w:rsidRDefault="00570D2D" w:rsidP="00570D2D">
            <w:pPr>
              <w:pStyle w:val="1"/>
            </w:pPr>
            <w:r>
              <w:t>预算规模及资金用途</w:t>
            </w:r>
          </w:p>
        </w:tc>
        <w:tc>
          <w:tcPr>
            <w:tcW w:w="1276" w:type="dxa"/>
            <w:vAlign w:val="center"/>
          </w:tcPr>
          <w:p w:rsidR="00570D2D" w:rsidRDefault="00570D2D" w:rsidP="00570D2D">
            <w:pPr>
              <w:pStyle w:val="1"/>
            </w:pPr>
            <w:r>
              <w:t>预算数</w:t>
            </w:r>
          </w:p>
        </w:tc>
        <w:tc>
          <w:tcPr>
            <w:tcW w:w="1641" w:type="dxa"/>
            <w:vAlign w:val="center"/>
          </w:tcPr>
          <w:p w:rsidR="00570D2D" w:rsidRDefault="00570D2D" w:rsidP="00570D2D">
            <w:pPr>
              <w:pStyle w:val="2"/>
            </w:pPr>
            <w:r>
              <w:t>281.90</w:t>
            </w:r>
          </w:p>
        </w:tc>
        <w:tc>
          <w:tcPr>
            <w:tcW w:w="1843" w:type="dxa"/>
            <w:vAlign w:val="center"/>
          </w:tcPr>
          <w:p w:rsidR="00570D2D" w:rsidRDefault="00570D2D" w:rsidP="00570D2D">
            <w:pPr>
              <w:pStyle w:val="1"/>
            </w:pPr>
            <w:r>
              <w:t>其中：财政资金</w:t>
            </w:r>
          </w:p>
        </w:tc>
        <w:tc>
          <w:tcPr>
            <w:tcW w:w="992" w:type="dxa"/>
            <w:vAlign w:val="center"/>
          </w:tcPr>
          <w:p w:rsidR="00570D2D" w:rsidRDefault="00570D2D" w:rsidP="00570D2D">
            <w:pPr>
              <w:pStyle w:val="2"/>
            </w:pPr>
            <w:r>
              <w:t>281.90</w:t>
            </w:r>
          </w:p>
        </w:tc>
        <w:tc>
          <w:tcPr>
            <w:tcW w:w="1418" w:type="dxa"/>
            <w:vAlign w:val="center"/>
          </w:tcPr>
          <w:p w:rsidR="00570D2D" w:rsidRDefault="00570D2D" w:rsidP="00570D2D">
            <w:pPr>
              <w:pStyle w:val="1"/>
            </w:pPr>
            <w:r>
              <w:t>其他资金</w:t>
            </w:r>
          </w:p>
        </w:tc>
        <w:tc>
          <w:tcPr>
            <w:tcW w:w="1448" w:type="dxa"/>
            <w:vAlign w:val="center"/>
          </w:tcPr>
          <w:p w:rsidR="00570D2D" w:rsidRDefault="00570D2D" w:rsidP="00570D2D">
            <w:pPr>
              <w:pStyle w:val="2"/>
            </w:pPr>
          </w:p>
        </w:tc>
      </w:tr>
      <w:tr w:rsidR="00570D2D" w:rsidTr="000371D5">
        <w:trPr>
          <w:trHeight w:val="663"/>
          <w:jc w:val="center"/>
        </w:trPr>
        <w:tc>
          <w:tcPr>
            <w:tcW w:w="1276" w:type="dxa"/>
            <w:vMerge/>
          </w:tcPr>
          <w:p w:rsidR="00570D2D" w:rsidRDefault="00570D2D" w:rsidP="00570D2D"/>
        </w:tc>
        <w:tc>
          <w:tcPr>
            <w:tcW w:w="8618" w:type="dxa"/>
            <w:gridSpan w:val="6"/>
            <w:vAlign w:val="center"/>
          </w:tcPr>
          <w:p w:rsidR="00570D2D" w:rsidRDefault="00570D2D" w:rsidP="00570D2D">
            <w:pPr>
              <w:pStyle w:val="2"/>
            </w:pPr>
            <w:r>
              <w:t>推动教育发展,维护学校正常运转和材料费等各项费用的支出.</w:t>
            </w:r>
            <w:r>
              <w:tab/>
            </w:r>
            <w:r>
              <w:tab/>
            </w:r>
            <w:r>
              <w:tab/>
            </w:r>
            <w:r>
              <w:tab/>
            </w:r>
          </w:p>
          <w:p w:rsidR="00570D2D" w:rsidRDefault="00570D2D" w:rsidP="00570D2D">
            <w:pPr>
              <w:pStyle w:val="2"/>
            </w:pPr>
          </w:p>
        </w:tc>
      </w:tr>
      <w:tr w:rsidR="00570D2D" w:rsidTr="000371D5">
        <w:trPr>
          <w:trHeight w:val="369"/>
          <w:jc w:val="center"/>
        </w:trPr>
        <w:tc>
          <w:tcPr>
            <w:tcW w:w="1276" w:type="dxa"/>
            <w:vMerge w:val="restart"/>
            <w:vAlign w:val="center"/>
          </w:tcPr>
          <w:p w:rsidR="00570D2D" w:rsidRDefault="00570D2D" w:rsidP="00570D2D">
            <w:pPr>
              <w:pStyle w:val="1"/>
            </w:pPr>
            <w:r>
              <w:t>资金支出计划（%）</w:t>
            </w:r>
          </w:p>
        </w:tc>
        <w:tc>
          <w:tcPr>
            <w:tcW w:w="2917" w:type="dxa"/>
            <w:gridSpan w:val="2"/>
            <w:vAlign w:val="center"/>
          </w:tcPr>
          <w:p w:rsidR="00570D2D" w:rsidRDefault="00570D2D" w:rsidP="00570D2D">
            <w:pPr>
              <w:pStyle w:val="1"/>
            </w:pPr>
            <w:r>
              <w:t>3月底</w:t>
            </w:r>
          </w:p>
        </w:tc>
        <w:tc>
          <w:tcPr>
            <w:tcW w:w="1843" w:type="dxa"/>
            <w:vAlign w:val="center"/>
          </w:tcPr>
          <w:p w:rsidR="00570D2D" w:rsidRDefault="00570D2D" w:rsidP="00570D2D">
            <w:pPr>
              <w:pStyle w:val="1"/>
            </w:pPr>
            <w:r>
              <w:t>6月底</w:t>
            </w:r>
          </w:p>
        </w:tc>
        <w:tc>
          <w:tcPr>
            <w:tcW w:w="992" w:type="dxa"/>
            <w:vAlign w:val="center"/>
          </w:tcPr>
          <w:p w:rsidR="00570D2D" w:rsidRDefault="00570D2D" w:rsidP="00570D2D">
            <w:pPr>
              <w:pStyle w:val="1"/>
            </w:pPr>
            <w:r>
              <w:t>10月底</w:t>
            </w:r>
          </w:p>
        </w:tc>
        <w:tc>
          <w:tcPr>
            <w:tcW w:w="2866" w:type="dxa"/>
            <w:gridSpan w:val="2"/>
            <w:vAlign w:val="center"/>
          </w:tcPr>
          <w:p w:rsidR="00570D2D" w:rsidRDefault="00570D2D" w:rsidP="00570D2D">
            <w:pPr>
              <w:pStyle w:val="1"/>
            </w:pPr>
            <w:r>
              <w:t>12月底</w:t>
            </w:r>
          </w:p>
        </w:tc>
      </w:tr>
      <w:tr w:rsidR="00570D2D" w:rsidTr="000371D5">
        <w:trPr>
          <w:trHeight w:val="369"/>
          <w:jc w:val="center"/>
        </w:trPr>
        <w:tc>
          <w:tcPr>
            <w:tcW w:w="1276" w:type="dxa"/>
            <w:vMerge/>
          </w:tcPr>
          <w:p w:rsidR="00570D2D" w:rsidRDefault="00570D2D" w:rsidP="00570D2D"/>
        </w:tc>
        <w:tc>
          <w:tcPr>
            <w:tcW w:w="2917" w:type="dxa"/>
            <w:gridSpan w:val="2"/>
            <w:vAlign w:val="center"/>
          </w:tcPr>
          <w:p w:rsidR="00570D2D" w:rsidRDefault="00570D2D" w:rsidP="00570D2D">
            <w:pPr>
              <w:pStyle w:val="3"/>
            </w:pPr>
          </w:p>
        </w:tc>
        <w:tc>
          <w:tcPr>
            <w:tcW w:w="1843" w:type="dxa"/>
            <w:vAlign w:val="center"/>
          </w:tcPr>
          <w:p w:rsidR="00570D2D" w:rsidRDefault="00570D2D" w:rsidP="00570D2D">
            <w:pPr>
              <w:pStyle w:val="3"/>
            </w:pPr>
          </w:p>
        </w:tc>
        <w:tc>
          <w:tcPr>
            <w:tcW w:w="992" w:type="dxa"/>
            <w:vAlign w:val="center"/>
          </w:tcPr>
          <w:p w:rsidR="00570D2D" w:rsidRDefault="00570D2D" w:rsidP="00570D2D">
            <w:pPr>
              <w:pStyle w:val="3"/>
            </w:pPr>
          </w:p>
        </w:tc>
        <w:tc>
          <w:tcPr>
            <w:tcW w:w="2866" w:type="dxa"/>
            <w:gridSpan w:val="2"/>
            <w:vAlign w:val="center"/>
          </w:tcPr>
          <w:p w:rsidR="00570D2D" w:rsidRDefault="00570D2D" w:rsidP="00570D2D">
            <w:pPr>
              <w:pStyle w:val="3"/>
            </w:pPr>
            <w:r>
              <w:t>100%</w:t>
            </w:r>
          </w:p>
        </w:tc>
      </w:tr>
      <w:tr w:rsidR="00570D2D" w:rsidTr="000371D5">
        <w:trPr>
          <w:trHeight w:val="369"/>
          <w:jc w:val="center"/>
        </w:trPr>
        <w:tc>
          <w:tcPr>
            <w:tcW w:w="1276" w:type="dxa"/>
            <w:vAlign w:val="center"/>
          </w:tcPr>
          <w:p w:rsidR="00570D2D" w:rsidRDefault="00570D2D" w:rsidP="00570D2D">
            <w:pPr>
              <w:pStyle w:val="1"/>
            </w:pPr>
            <w:r>
              <w:t>绩效目标</w:t>
            </w:r>
          </w:p>
        </w:tc>
        <w:tc>
          <w:tcPr>
            <w:tcW w:w="8618" w:type="dxa"/>
            <w:gridSpan w:val="6"/>
            <w:vAlign w:val="center"/>
          </w:tcPr>
          <w:p w:rsidR="00570D2D" w:rsidRDefault="00570D2D" w:rsidP="00570D2D">
            <w:pPr>
              <w:pStyle w:val="2"/>
            </w:pPr>
            <w:r>
              <w:t>1.目标内容1通过本年度项目的实施，不断改善办学条件，用于保障学校日常教学活动顺利开展，完成国家规定的各项教学内容。</w:t>
            </w:r>
          </w:p>
        </w:tc>
      </w:tr>
    </w:tbl>
    <w:p w:rsidR="00570D2D" w:rsidRDefault="00570D2D" w:rsidP="00570D2D">
      <w:pPr>
        <w:spacing w:line="2" w:lineRule="exact"/>
        <w:jc w:val="center"/>
      </w:pPr>
    </w:p>
    <w:tbl>
      <w:tblPr>
        <w:tblW w:w="989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2067"/>
        <w:gridCol w:w="2156"/>
        <w:gridCol w:w="1387"/>
        <w:gridCol w:w="1732"/>
      </w:tblGrid>
      <w:tr w:rsidR="00570D2D" w:rsidTr="000371D5">
        <w:trPr>
          <w:trHeight w:val="397"/>
          <w:tblHeader/>
          <w:jc w:val="center"/>
        </w:trPr>
        <w:tc>
          <w:tcPr>
            <w:tcW w:w="1276" w:type="dxa"/>
            <w:vAlign w:val="center"/>
          </w:tcPr>
          <w:p w:rsidR="00570D2D" w:rsidRDefault="00570D2D" w:rsidP="00570D2D">
            <w:pPr>
              <w:pStyle w:val="1"/>
            </w:pPr>
            <w:r>
              <w:t>一级指标</w:t>
            </w:r>
          </w:p>
        </w:tc>
        <w:tc>
          <w:tcPr>
            <w:tcW w:w="1276" w:type="dxa"/>
            <w:vAlign w:val="center"/>
          </w:tcPr>
          <w:p w:rsidR="00570D2D" w:rsidRDefault="00570D2D" w:rsidP="00570D2D">
            <w:pPr>
              <w:pStyle w:val="1"/>
            </w:pPr>
            <w:r>
              <w:t>二级指标</w:t>
            </w:r>
          </w:p>
        </w:tc>
        <w:tc>
          <w:tcPr>
            <w:tcW w:w="2067" w:type="dxa"/>
            <w:vAlign w:val="center"/>
          </w:tcPr>
          <w:p w:rsidR="00570D2D" w:rsidRDefault="00570D2D" w:rsidP="00570D2D">
            <w:pPr>
              <w:pStyle w:val="1"/>
            </w:pPr>
            <w:r>
              <w:t>三级指标</w:t>
            </w:r>
          </w:p>
        </w:tc>
        <w:tc>
          <w:tcPr>
            <w:tcW w:w="2156" w:type="dxa"/>
            <w:vAlign w:val="center"/>
          </w:tcPr>
          <w:p w:rsidR="00570D2D" w:rsidRDefault="00570D2D" w:rsidP="00570D2D">
            <w:pPr>
              <w:pStyle w:val="1"/>
            </w:pPr>
            <w:r>
              <w:t>绩效指标描述</w:t>
            </w:r>
          </w:p>
        </w:tc>
        <w:tc>
          <w:tcPr>
            <w:tcW w:w="1387" w:type="dxa"/>
            <w:vAlign w:val="center"/>
          </w:tcPr>
          <w:p w:rsidR="00570D2D" w:rsidRDefault="00570D2D" w:rsidP="00570D2D">
            <w:pPr>
              <w:pStyle w:val="1"/>
            </w:pPr>
            <w:r>
              <w:t>指标值</w:t>
            </w:r>
          </w:p>
        </w:tc>
        <w:tc>
          <w:tcPr>
            <w:tcW w:w="1732" w:type="dxa"/>
            <w:vAlign w:val="center"/>
          </w:tcPr>
          <w:p w:rsidR="00570D2D" w:rsidRDefault="00570D2D" w:rsidP="00570D2D">
            <w:pPr>
              <w:pStyle w:val="1"/>
            </w:pPr>
            <w:r>
              <w:t>指标值确定依据</w:t>
            </w:r>
          </w:p>
        </w:tc>
      </w:tr>
      <w:tr w:rsidR="00570D2D" w:rsidTr="000371D5">
        <w:trPr>
          <w:trHeight w:val="369"/>
          <w:jc w:val="center"/>
        </w:trPr>
        <w:tc>
          <w:tcPr>
            <w:tcW w:w="1276" w:type="dxa"/>
            <w:vMerge w:val="restart"/>
            <w:vAlign w:val="center"/>
          </w:tcPr>
          <w:p w:rsidR="00570D2D" w:rsidRDefault="00570D2D" w:rsidP="00570D2D">
            <w:pPr>
              <w:pStyle w:val="3"/>
            </w:pPr>
            <w:r>
              <w:t>产出指标</w:t>
            </w:r>
          </w:p>
        </w:tc>
        <w:tc>
          <w:tcPr>
            <w:tcW w:w="1276" w:type="dxa"/>
            <w:vAlign w:val="center"/>
          </w:tcPr>
          <w:p w:rsidR="00570D2D" w:rsidRDefault="00570D2D" w:rsidP="00570D2D">
            <w:pPr>
              <w:pStyle w:val="2"/>
            </w:pPr>
            <w:r>
              <w:t>数量指标</w:t>
            </w:r>
          </w:p>
        </w:tc>
        <w:tc>
          <w:tcPr>
            <w:tcW w:w="2067" w:type="dxa"/>
            <w:vAlign w:val="center"/>
          </w:tcPr>
          <w:p w:rsidR="00570D2D" w:rsidRDefault="00570D2D" w:rsidP="00570D2D">
            <w:pPr>
              <w:pStyle w:val="2"/>
            </w:pPr>
            <w:r>
              <w:t>各科室正常运行率</w:t>
            </w:r>
          </w:p>
        </w:tc>
        <w:tc>
          <w:tcPr>
            <w:tcW w:w="2156" w:type="dxa"/>
            <w:vAlign w:val="center"/>
          </w:tcPr>
          <w:p w:rsidR="00570D2D" w:rsidRDefault="00570D2D" w:rsidP="00570D2D">
            <w:pPr>
              <w:pStyle w:val="2"/>
            </w:pPr>
            <w:r>
              <w:t>各科室正常运行率</w:t>
            </w:r>
          </w:p>
        </w:tc>
        <w:tc>
          <w:tcPr>
            <w:tcW w:w="1387" w:type="dxa"/>
            <w:vAlign w:val="center"/>
          </w:tcPr>
          <w:p w:rsidR="00570D2D" w:rsidRDefault="00570D2D" w:rsidP="00570D2D">
            <w:pPr>
              <w:pStyle w:val="2"/>
            </w:pPr>
            <w:r>
              <w:t>100百分比</w:t>
            </w:r>
          </w:p>
        </w:tc>
        <w:tc>
          <w:tcPr>
            <w:tcW w:w="1732" w:type="dxa"/>
            <w:vAlign w:val="center"/>
          </w:tcPr>
          <w:p w:rsidR="00570D2D" w:rsidRDefault="00570D2D" w:rsidP="00570D2D">
            <w:pPr>
              <w:pStyle w:val="2"/>
            </w:pPr>
            <w:r>
              <w:t>历史数据</w:t>
            </w:r>
          </w:p>
        </w:tc>
      </w:tr>
      <w:tr w:rsidR="00570D2D" w:rsidTr="000371D5">
        <w:trPr>
          <w:trHeight w:val="369"/>
          <w:jc w:val="center"/>
        </w:trPr>
        <w:tc>
          <w:tcPr>
            <w:tcW w:w="1276" w:type="dxa"/>
            <w:vMerge/>
            <w:vAlign w:val="center"/>
          </w:tcPr>
          <w:p w:rsidR="00570D2D" w:rsidRDefault="00570D2D" w:rsidP="00570D2D"/>
        </w:tc>
        <w:tc>
          <w:tcPr>
            <w:tcW w:w="1276" w:type="dxa"/>
            <w:vAlign w:val="center"/>
          </w:tcPr>
          <w:p w:rsidR="00570D2D" w:rsidRDefault="00570D2D" w:rsidP="00570D2D">
            <w:pPr>
              <w:pStyle w:val="2"/>
            </w:pPr>
            <w:r>
              <w:t>质量指标</w:t>
            </w:r>
          </w:p>
        </w:tc>
        <w:tc>
          <w:tcPr>
            <w:tcW w:w="2067" w:type="dxa"/>
            <w:vAlign w:val="center"/>
          </w:tcPr>
          <w:p w:rsidR="00570D2D" w:rsidRDefault="00570D2D" w:rsidP="00570D2D">
            <w:pPr>
              <w:pStyle w:val="2"/>
            </w:pPr>
            <w:r>
              <w:t>保障单位正常运转</w:t>
            </w:r>
          </w:p>
        </w:tc>
        <w:tc>
          <w:tcPr>
            <w:tcW w:w="2156" w:type="dxa"/>
            <w:vAlign w:val="center"/>
          </w:tcPr>
          <w:p w:rsidR="00570D2D" w:rsidRDefault="00570D2D" w:rsidP="00570D2D">
            <w:pPr>
              <w:pStyle w:val="2"/>
            </w:pPr>
            <w:r>
              <w:t>保障单位正常运转</w:t>
            </w:r>
          </w:p>
        </w:tc>
        <w:tc>
          <w:tcPr>
            <w:tcW w:w="1387" w:type="dxa"/>
            <w:vAlign w:val="center"/>
          </w:tcPr>
          <w:p w:rsidR="00570D2D" w:rsidRDefault="00570D2D" w:rsidP="00570D2D">
            <w:pPr>
              <w:pStyle w:val="2"/>
            </w:pPr>
            <w:r>
              <w:t>≥98百分比</w:t>
            </w:r>
          </w:p>
        </w:tc>
        <w:tc>
          <w:tcPr>
            <w:tcW w:w="1732" w:type="dxa"/>
            <w:vAlign w:val="center"/>
          </w:tcPr>
          <w:p w:rsidR="00570D2D" w:rsidRDefault="00570D2D" w:rsidP="00570D2D">
            <w:pPr>
              <w:pStyle w:val="2"/>
            </w:pPr>
            <w:r>
              <w:t>需求调研</w:t>
            </w:r>
          </w:p>
        </w:tc>
      </w:tr>
      <w:tr w:rsidR="00570D2D" w:rsidTr="000371D5">
        <w:trPr>
          <w:trHeight w:val="369"/>
          <w:jc w:val="center"/>
        </w:trPr>
        <w:tc>
          <w:tcPr>
            <w:tcW w:w="1276" w:type="dxa"/>
            <w:vMerge/>
            <w:vAlign w:val="center"/>
          </w:tcPr>
          <w:p w:rsidR="00570D2D" w:rsidRDefault="00570D2D" w:rsidP="00570D2D"/>
        </w:tc>
        <w:tc>
          <w:tcPr>
            <w:tcW w:w="1276" w:type="dxa"/>
            <w:vAlign w:val="center"/>
          </w:tcPr>
          <w:p w:rsidR="00570D2D" w:rsidRDefault="00570D2D" w:rsidP="00570D2D">
            <w:pPr>
              <w:pStyle w:val="2"/>
            </w:pPr>
            <w:r>
              <w:t>时效指标</w:t>
            </w:r>
          </w:p>
        </w:tc>
        <w:tc>
          <w:tcPr>
            <w:tcW w:w="2067" w:type="dxa"/>
            <w:vAlign w:val="center"/>
          </w:tcPr>
          <w:p w:rsidR="00570D2D" w:rsidRDefault="00570D2D" w:rsidP="00570D2D">
            <w:pPr>
              <w:pStyle w:val="2"/>
            </w:pPr>
            <w:r>
              <w:t>经费按时支出率</w:t>
            </w:r>
          </w:p>
        </w:tc>
        <w:tc>
          <w:tcPr>
            <w:tcW w:w="2156" w:type="dxa"/>
            <w:vAlign w:val="center"/>
          </w:tcPr>
          <w:p w:rsidR="00570D2D" w:rsidRDefault="00570D2D" w:rsidP="00570D2D">
            <w:pPr>
              <w:pStyle w:val="2"/>
            </w:pPr>
            <w:r>
              <w:t>经费按时支出率</w:t>
            </w:r>
          </w:p>
        </w:tc>
        <w:tc>
          <w:tcPr>
            <w:tcW w:w="1387" w:type="dxa"/>
            <w:vAlign w:val="center"/>
          </w:tcPr>
          <w:p w:rsidR="00570D2D" w:rsidRDefault="00570D2D" w:rsidP="00570D2D">
            <w:pPr>
              <w:pStyle w:val="2"/>
            </w:pPr>
            <w:r>
              <w:t>100百分比</w:t>
            </w:r>
          </w:p>
        </w:tc>
        <w:tc>
          <w:tcPr>
            <w:tcW w:w="1732" w:type="dxa"/>
            <w:vAlign w:val="center"/>
          </w:tcPr>
          <w:p w:rsidR="00570D2D" w:rsidRDefault="00570D2D" w:rsidP="00570D2D">
            <w:pPr>
              <w:pStyle w:val="2"/>
            </w:pPr>
            <w:r>
              <w:t>历史数据</w:t>
            </w:r>
          </w:p>
        </w:tc>
      </w:tr>
      <w:tr w:rsidR="00570D2D" w:rsidTr="000371D5">
        <w:trPr>
          <w:trHeight w:val="369"/>
          <w:jc w:val="center"/>
        </w:trPr>
        <w:tc>
          <w:tcPr>
            <w:tcW w:w="1276" w:type="dxa"/>
            <w:vMerge/>
            <w:vAlign w:val="center"/>
          </w:tcPr>
          <w:p w:rsidR="00570D2D" w:rsidRDefault="00570D2D" w:rsidP="00570D2D"/>
        </w:tc>
        <w:tc>
          <w:tcPr>
            <w:tcW w:w="1276" w:type="dxa"/>
            <w:vAlign w:val="center"/>
          </w:tcPr>
          <w:p w:rsidR="00570D2D" w:rsidRDefault="00570D2D" w:rsidP="00570D2D">
            <w:pPr>
              <w:pStyle w:val="2"/>
            </w:pPr>
            <w:r>
              <w:t>成本指标</w:t>
            </w:r>
          </w:p>
        </w:tc>
        <w:tc>
          <w:tcPr>
            <w:tcW w:w="2067" w:type="dxa"/>
            <w:vAlign w:val="center"/>
          </w:tcPr>
          <w:p w:rsidR="00570D2D" w:rsidRDefault="00570D2D" w:rsidP="00570D2D">
            <w:pPr>
              <w:pStyle w:val="2"/>
            </w:pPr>
            <w:r>
              <w:t>项目预算控制数</w:t>
            </w:r>
          </w:p>
        </w:tc>
        <w:tc>
          <w:tcPr>
            <w:tcW w:w="2156" w:type="dxa"/>
            <w:vAlign w:val="center"/>
          </w:tcPr>
          <w:p w:rsidR="00570D2D" w:rsidRDefault="00570D2D" w:rsidP="00570D2D">
            <w:pPr>
              <w:pStyle w:val="2"/>
            </w:pPr>
            <w:r>
              <w:t>项目预算控制数</w:t>
            </w:r>
          </w:p>
        </w:tc>
        <w:tc>
          <w:tcPr>
            <w:tcW w:w="1387" w:type="dxa"/>
            <w:vAlign w:val="center"/>
          </w:tcPr>
          <w:p w:rsidR="00570D2D" w:rsidRDefault="00570D2D" w:rsidP="00570D2D">
            <w:pPr>
              <w:pStyle w:val="2"/>
            </w:pPr>
            <w:r>
              <w:t>≤281.9万元</w:t>
            </w:r>
          </w:p>
        </w:tc>
        <w:tc>
          <w:tcPr>
            <w:tcW w:w="1732" w:type="dxa"/>
            <w:vAlign w:val="center"/>
          </w:tcPr>
          <w:p w:rsidR="00570D2D" w:rsidRDefault="00570D2D" w:rsidP="00570D2D">
            <w:pPr>
              <w:pStyle w:val="2"/>
            </w:pPr>
            <w:r>
              <w:t>实际需求</w:t>
            </w:r>
          </w:p>
        </w:tc>
      </w:tr>
      <w:tr w:rsidR="00570D2D" w:rsidTr="000371D5">
        <w:trPr>
          <w:trHeight w:val="369"/>
          <w:jc w:val="center"/>
        </w:trPr>
        <w:tc>
          <w:tcPr>
            <w:tcW w:w="1276" w:type="dxa"/>
            <w:vMerge w:val="restart"/>
            <w:vAlign w:val="center"/>
          </w:tcPr>
          <w:p w:rsidR="00570D2D" w:rsidRDefault="00570D2D" w:rsidP="00570D2D">
            <w:pPr>
              <w:pStyle w:val="3"/>
            </w:pPr>
            <w:r>
              <w:t>效益指标</w:t>
            </w:r>
          </w:p>
        </w:tc>
        <w:tc>
          <w:tcPr>
            <w:tcW w:w="1276" w:type="dxa"/>
            <w:vAlign w:val="center"/>
          </w:tcPr>
          <w:p w:rsidR="00570D2D" w:rsidRDefault="00570D2D" w:rsidP="00570D2D">
            <w:pPr>
              <w:pStyle w:val="2"/>
            </w:pPr>
            <w:r>
              <w:t>社会效益指标</w:t>
            </w:r>
          </w:p>
        </w:tc>
        <w:tc>
          <w:tcPr>
            <w:tcW w:w="2067" w:type="dxa"/>
            <w:vAlign w:val="center"/>
          </w:tcPr>
          <w:p w:rsidR="00570D2D" w:rsidRDefault="00570D2D" w:rsidP="00570D2D">
            <w:pPr>
              <w:pStyle w:val="2"/>
            </w:pPr>
            <w:r>
              <w:t>改善广大师生员工的教学、科研条件</w:t>
            </w:r>
          </w:p>
        </w:tc>
        <w:tc>
          <w:tcPr>
            <w:tcW w:w="2156" w:type="dxa"/>
            <w:vAlign w:val="center"/>
          </w:tcPr>
          <w:p w:rsidR="00570D2D" w:rsidRDefault="00570D2D" w:rsidP="00570D2D">
            <w:pPr>
              <w:pStyle w:val="2"/>
            </w:pPr>
            <w:r>
              <w:t>改善广大师生员工的教学、科研条件</w:t>
            </w:r>
          </w:p>
        </w:tc>
        <w:tc>
          <w:tcPr>
            <w:tcW w:w="1387" w:type="dxa"/>
            <w:vAlign w:val="center"/>
          </w:tcPr>
          <w:p w:rsidR="00570D2D" w:rsidRDefault="00570D2D" w:rsidP="00570D2D">
            <w:pPr>
              <w:pStyle w:val="2"/>
            </w:pPr>
            <w:r>
              <w:t>≥98百分比</w:t>
            </w:r>
          </w:p>
        </w:tc>
        <w:tc>
          <w:tcPr>
            <w:tcW w:w="1732" w:type="dxa"/>
            <w:vAlign w:val="center"/>
          </w:tcPr>
          <w:p w:rsidR="00570D2D" w:rsidRDefault="00570D2D" w:rsidP="00570D2D">
            <w:pPr>
              <w:pStyle w:val="2"/>
            </w:pPr>
            <w:r>
              <w:t>需求调研</w:t>
            </w:r>
          </w:p>
        </w:tc>
      </w:tr>
      <w:tr w:rsidR="00570D2D" w:rsidTr="000371D5">
        <w:trPr>
          <w:trHeight w:val="369"/>
          <w:jc w:val="center"/>
        </w:trPr>
        <w:tc>
          <w:tcPr>
            <w:tcW w:w="1276" w:type="dxa"/>
            <w:vMerge/>
            <w:vAlign w:val="center"/>
          </w:tcPr>
          <w:p w:rsidR="00570D2D" w:rsidRDefault="00570D2D" w:rsidP="00570D2D"/>
        </w:tc>
        <w:tc>
          <w:tcPr>
            <w:tcW w:w="1276" w:type="dxa"/>
            <w:vAlign w:val="center"/>
          </w:tcPr>
          <w:p w:rsidR="00570D2D" w:rsidRDefault="00570D2D" w:rsidP="00570D2D">
            <w:pPr>
              <w:pStyle w:val="2"/>
            </w:pPr>
            <w:r>
              <w:t>可持续影响指标</w:t>
            </w:r>
          </w:p>
        </w:tc>
        <w:tc>
          <w:tcPr>
            <w:tcW w:w="2067" w:type="dxa"/>
            <w:vAlign w:val="center"/>
          </w:tcPr>
          <w:p w:rsidR="00570D2D" w:rsidRDefault="00570D2D" w:rsidP="00570D2D">
            <w:pPr>
              <w:pStyle w:val="2"/>
            </w:pPr>
            <w:r>
              <w:t>保障教学</w:t>
            </w:r>
          </w:p>
        </w:tc>
        <w:tc>
          <w:tcPr>
            <w:tcW w:w="2156" w:type="dxa"/>
            <w:vAlign w:val="center"/>
          </w:tcPr>
          <w:p w:rsidR="00570D2D" w:rsidRDefault="00570D2D" w:rsidP="00570D2D">
            <w:pPr>
              <w:pStyle w:val="2"/>
            </w:pPr>
            <w:r>
              <w:t>正常运转</w:t>
            </w:r>
          </w:p>
        </w:tc>
        <w:tc>
          <w:tcPr>
            <w:tcW w:w="1387" w:type="dxa"/>
            <w:vAlign w:val="center"/>
          </w:tcPr>
          <w:p w:rsidR="00570D2D" w:rsidRDefault="00570D2D" w:rsidP="00570D2D">
            <w:pPr>
              <w:pStyle w:val="2"/>
            </w:pPr>
            <w:r>
              <w:t>≥98百分比</w:t>
            </w:r>
          </w:p>
        </w:tc>
        <w:tc>
          <w:tcPr>
            <w:tcW w:w="1732" w:type="dxa"/>
            <w:vAlign w:val="center"/>
          </w:tcPr>
          <w:p w:rsidR="00570D2D" w:rsidRDefault="00570D2D" w:rsidP="00570D2D">
            <w:pPr>
              <w:pStyle w:val="2"/>
            </w:pPr>
            <w:r>
              <w:t>需求调研</w:t>
            </w:r>
          </w:p>
        </w:tc>
      </w:tr>
      <w:tr w:rsidR="00570D2D" w:rsidTr="000371D5">
        <w:trPr>
          <w:trHeight w:val="369"/>
          <w:jc w:val="center"/>
        </w:trPr>
        <w:tc>
          <w:tcPr>
            <w:tcW w:w="1276" w:type="dxa"/>
            <w:vAlign w:val="center"/>
          </w:tcPr>
          <w:p w:rsidR="00570D2D" w:rsidRDefault="00570D2D" w:rsidP="00570D2D">
            <w:pPr>
              <w:pStyle w:val="3"/>
            </w:pPr>
            <w:r>
              <w:t>满意度指标</w:t>
            </w:r>
          </w:p>
        </w:tc>
        <w:tc>
          <w:tcPr>
            <w:tcW w:w="1276" w:type="dxa"/>
            <w:vAlign w:val="center"/>
          </w:tcPr>
          <w:p w:rsidR="00570D2D" w:rsidRDefault="00570D2D" w:rsidP="00570D2D">
            <w:pPr>
              <w:pStyle w:val="2"/>
            </w:pPr>
            <w:r>
              <w:t>服务对象满意度指标</w:t>
            </w:r>
          </w:p>
        </w:tc>
        <w:tc>
          <w:tcPr>
            <w:tcW w:w="2067" w:type="dxa"/>
            <w:vAlign w:val="center"/>
          </w:tcPr>
          <w:p w:rsidR="00570D2D" w:rsidRDefault="00570D2D" w:rsidP="00570D2D">
            <w:pPr>
              <w:pStyle w:val="2"/>
            </w:pPr>
            <w:r>
              <w:t>全体师生满意度</w:t>
            </w:r>
          </w:p>
        </w:tc>
        <w:tc>
          <w:tcPr>
            <w:tcW w:w="2156" w:type="dxa"/>
            <w:vAlign w:val="center"/>
          </w:tcPr>
          <w:p w:rsidR="00570D2D" w:rsidRDefault="00570D2D" w:rsidP="00570D2D">
            <w:pPr>
              <w:pStyle w:val="2"/>
            </w:pPr>
            <w:r>
              <w:t>全体师生满意度</w:t>
            </w:r>
          </w:p>
        </w:tc>
        <w:tc>
          <w:tcPr>
            <w:tcW w:w="1387" w:type="dxa"/>
            <w:vAlign w:val="center"/>
          </w:tcPr>
          <w:p w:rsidR="00570D2D" w:rsidRDefault="00570D2D" w:rsidP="00570D2D">
            <w:pPr>
              <w:pStyle w:val="2"/>
            </w:pPr>
            <w:r>
              <w:t>≥98百分比</w:t>
            </w:r>
          </w:p>
        </w:tc>
        <w:tc>
          <w:tcPr>
            <w:tcW w:w="1732" w:type="dxa"/>
            <w:vAlign w:val="center"/>
          </w:tcPr>
          <w:p w:rsidR="00570D2D" w:rsidRDefault="00570D2D" w:rsidP="00570D2D">
            <w:pPr>
              <w:pStyle w:val="2"/>
            </w:pPr>
            <w:r>
              <w:t>需求调研</w:t>
            </w:r>
          </w:p>
        </w:tc>
      </w:tr>
    </w:tbl>
    <w:p w:rsidR="00570D2D" w:rsidRDefault="00570D2D" w:rsidP="00570D2D">
      <w:pPr>
        <w:jc w:val="center"/>
      </w:pPr>
    </w:p>
    <w:p w:rsidR="00174202" w:rsidRDefault="00994A4D" w:rsidP="00174202">
      <w:pPr>
        <w:autoSpaceDE w:val="0"/>
        <w:autoSpaceDN w:val="0"/>
        <w:adjustRightInd w:val="0"/>
        <w:spacing w:line="584" w:lineRule="exact"/>
        <w:ind w:firstLineChars="200" w:firstLine="640"/>
        <w:jc w:val="left"/>
        <w:rPr>
          <w:rFonts w:ascii="Times New Roman" w:eastAsia="黑体" w:hAnsi="Times New Roman" w:cs="Times New Roman"/>
          <w:sz w:val="32"/>
          <w:szCs w:val="32"/>
        </w:rPr>
      </w:pPr>
      <w:r w:rsidRPr="0090563F">
        <w:rPr>
          <w:rFonts w:ascii="Times New Roman" w:eastAsia="黑体" w:hAnsi="黑体" w:cs="Times New Roman"/>
          <w:sz w:val="32"/>
          <w:szCs w:val="32"/>
        </w:rPr>
        <w:t>六、政府采购预算情况</w:t>
      </w:r>
      <w:bookmarkStart w:id="8" w:name="_Toc471398468"/>
    </w:p>
    <w:p w:rsidR="00994A4D" w:rsidRPr="00174202" w:rsidRDefault="00994A4D" w:rsidP="00174202">
      <w:pPr>
        <w:autoSpaceDE w:val="0"/>
        <w:autoSpaceDN w:val="0"/>
        <w:adjustRightInd w:val="0"/>
        <w:spacing w:line="584" w:lineRule="exact"/>
        <w:jc w:val="left"/>
        <w:rPr>
          <w:rFonts w:ascii="Times New Roman" w:eastAsia="黑体" w:hAnsi="Times New Roman" w:cs="Times New Roman"/>
          <w:sz w:val="32"/>
          <w:szCs w:val="32"/>
        </w:rPr>
      </w:pPr>
      <w:r w:rsidRPr="0090563F">
        <w:rPr>
          <w:rFonts w:ascii="Times New Roman" w:eastAsia="仿宋_GB2312" w:hAnsi="Times New Roman" w:cs="Times New Roman"/>
          <w:sz w:val="32"/>
          <w:szCs w:val="24"/>
        </w:rPr>
        <w:t>20</w:t>
      </w:r>
      <w:r>
        <w:rPr>
          <w:rFonts w:ascii="Times New Roman" w:eastAsia="仿宋_GB2312" w:hAnsi="Times New Roman" w:cs="Times New Roman" w:hint="eastAsia"/>
          <w:sz w:val="32"/>
          <w:szCs w:val="24"/>
        </w:rPr>
        <w:t>23</w:t>
      </w:r>
      <w:r w:rsidRPr="0090563F">
        <w:rPr>
          <w:rFonts w:ascii="Times New Roman" w:eastAsia="仿宋_GB2312" w:hAnsi="Times New Roman" w:cs="Times New Roman"/>
          <w:sz w:val="32"/>
          <w:szCs w:val="24"/>
        </w:rPr>
        <w:t>年，我</w:t>
      </w:r>
      <w:r w:rsidR="0005731A">
        <w:rPr>
          <w:rFonts w:ascii="Times New Roman" w:eastAsia="仿宋_GB2312" w:hAnsi="Times New Roman" w:cs="Times New Roman" w:hint="eastAsia"/>
          <w:sz w:val="32"/>
          <w:szCs w:val="24"/>
        </w:rPr>
        <w:t>校</w:t>
      </w:r>
      <w:r w:rsidRPr="0090563F">
        <w:rPr>
          <w:rFonts w:ascii="Times New Roman" w:eastAsia="仿宋_GB2312" w:hAnsi="Times New Roman" w:cs="Times New Roman"/>
          <w:sz w:val="32"/>
          <w:szCs w:val="24"/>
        </w:rPr>
        <w:t>安排政府采购预算</w:t>
      </w:r>
      <w:r w:rsidR="0005731A">
        <w:rPr>
          <w:rFonts w:ascii="Times New Roman" w:eastAsia="仿宋_GB2312" w:hAnsi="Times New Roman" w:cs="Times New Roman" w:hint="eastAsia"/>
          <w:sz w:val="32"/>
          <w:szCs w:val="24"/>
        </w:rPr>
        <w:t>0</w:t>
      </w:r>
      <w:r w:rsidRPr="0090563F">
        <w:rPr>
          <w:rFonts w:ascii="Times New Roman" w:eastAsia="仿宋_GB2312" w:hAnsi="Times New Roman" w:cs="Times New Roman"/>
          <w:sz w:val="32"/>
          <w:szCs w:val="24"/>
        </w:rPr>
        <w:t>万元。具体内容见下表。</w:t>
      </w:r>
    </w:p>
    <w:bookmarkEnd w:id="8"/>
    <w:p w:rsidR="00994A4D" w:rsidRDefault="00994A4D" w:rsidP="00994A4D">
      <w:pPr>
        <w:spacing w:line="584" w:lineRule="exact"/>
        <w:jc w:val="left"/>
        <w:outlineLvl w:val="0"/>
        <w:rPr>
          <w:rFonts w:ascii="Times New Roman" w:eastAsia="仿宋_GB2312" w:hAnsi="Times New Roman" w:cs="Times New Roman"/>
        </w:rPr>
      </w:pPr>
    </w:p>
    <w:p w:rsidR="00994A4D" w:rsidRDefault="00994A4D" w:rsidP="00994A4D">
      <w:pPr>
        <w:spacing w:line="584" w:lineRule="exact"/>
        <w:jc w:val="center"/>
        <w:outlineLvl w:val="1"/>
        <w:rPr>
          <w:rFonts w:ascii="方正小标宋_GBK" w:eastAsia="方正小标宋_GBK" w:cs="Times New Roman"/>
          <w:sz w:val="32"/>
        </w:rPr>
      </w:pPr>
      <w:bookmarkStart w:id="9" w:name="_Toc64920910"/>
      <w:r>
        <w:rPr>
          <w:rFonts w:ascii="方正小标宋_GBK" w:eastAsia="方正小标宋_GBK" w:cs="Times New Roman" w:hint="eastAsia"/>
          <w:sz w:val="32"/>
        </w:rPr>
        <w:t>部门政府采购预算</w:t>
      </w:r>
      <w:bookmarkEnd w:id="9"/>
    </w:p>
    <w:p w:rsidR="00994A4D" w:rsidRDefault="0005731A" w:rsidP="001F0C3B">
      <w:pPr>
        <w:spacing w:line="584" w:lineRule="exact"/>
        <w:jc w:val="left"/>
        <w:outlineLvl w:val="1"/>
        <w:rPr>
          <w:rFonts w:ascii="方正小标宋_GBK" w:eastAsia="方正小标宋_GBK" w:cs="Times New Roman"/>
          <w:sz w:val="32"/>
        </w:rPr>
      </w:pPr>
      <w:r w:rsidRPr="0005731A">
        <w:rPr>
          <w:rFonts w:hint="eastAsia"/>
        </w:rPr>
        <w:t>香河县第三中学</w:t>
      </w:r>
      <w:r w:rsidR="00994A4D" w:rsidRPr="0005731A">
        <w:t xml:space="preserve"> </w:t>
      </w:r>
      <w:r w:rsidR="00994A4D">
        <w:t xml:space="preserve">                                              </w:t>
      </w:r>
      <w:r w:rsidR="001F0C3B">
        <w:rPr>
          <w:rFonts w:hint="eastAsia"/>
        </w:rPr>
        <w:t xml:space="preserve">  </w:t>
      </w:r>
      <w:r w:rsidR="00994A4D">
        <w:t xml:space="preserve">  </w:t>
      </w:r>
      <w:r w:rsidR="00994A4D">
        <w:t>单位：万元</w:t>
      </w:r>
    </w:p>
    <w:tbl>
      <w:tblPr>
        <w:tblW w:w="1024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728"/>
        <w:gridCol w:w="851"/>
        <w:gridCol w:w="567"/>
        <w:gridCol w:w="567"/>
        <w:gridCol w:w="567"/>
        <w:gridCol w:w="567"/>
        <w:gridCol w:w="445"/>
        <w:gridCol w:w="425"/>
        <w:gridCol w:w="709"/>
        <w:gridCol w:w="567"/>
        <w:gridCol w:w="708"/>
        <w:gridCol w:w="709"/>
        <w:gridCol w:w="567"/>
        <w:gridCol w:w="567"/>
        <w:gridCol w:w="709"/>
        <w:gridCol w:w="992"/>
      </w:tblGrid>
      <w:tr w:rsidR="001F0C3B" w:rsidTr="00B404D9">
        <w:trPr>
          <w:cantSplit/>
          <w:tblHeader/>
          <w:jc w:val="center"/>
        </w:trPr>
        <w:tc>
          <w:tcPr>
            <w:tcW w:w="1579" w:type="dxa"/>
            <w:gridSpan w:val="2"/>
            <w:vAlign w:val="center"/>
          </w:tcPr>
          <w:p w:rsidR="00994A4D" w:rsidRDefault="00994A4D" w:rsidP="00570D2D">
            <w:pPr>
              <w:pStyle w:val="1"/>
              <w:spacing w:line="584" w:lineRule="exact"/>
            </w:pPr>
            <w:r>
              <w:t>政府采购项目来源</w:t>
            </w:r>
          </w:p>
        </w:tc>
        <w:tc>
          <w:tcPr>
            <w:tcW w:w="567" w:type="dxa"/>
            <w:vMerge w:val="restart"/>
            <w:vAlign w:val="center"/>
          </w:tcPr>
          <w:p w:rsidR="00994A4D" w:rsidRDefault="00994A4D" w:rsidP="00570D2D">
            <w:pPr>
              <w:pStyle w:val="1"/>
              <w:spacing w:line="584" w:lineRule="exact"/>
            </w:pPr>
            <w:r>
              <w:t>采购</w:t>
            </w:r>
            <w:r>
              <w:lastRenderedPageBreak/>
              <w:t>物品名称</w:t>
            </w:r>
          </w:p>
        </w:tc>
        <w:tc>
          <w:tcPr>
            <w:tcW w:w="567" w:type="dxa"/>
            <w:vMerge w:val="restart"/>
            <w:vAlign w:val="center"/>
          </w:tcPr>
          <w:p w:rsidR="00994A4D" w:rsidRDefault="00994A4D" w:rsidP="00570D2D">
            <w:pPr>
              <w:pStyle w:val="1"/>
              <w:spacing w:line="584" w:lineRule="exact"/>
            </w:pPr>
            <w:r>
              <w:lastRenderedPageBreak/>
              <w:t>政府</w:t>
            </w:r>
            <w:r>
              <w:lastRenderedPageBreak/>
              <w:t>采购目录序号</w:t>
            </w:r>
          </w:p>
        </w:tc>
        <w:tc>
          <w:tcPr>
            <w:tcW w:w="567" w:type="dxa"/>
            <w:vMerge w:val="restart"/>
            <w:vAlign w:val="center"/>
          </w:tcPr>
          <w:p w:rsidR="00994A4D" w:rsidRDefault="00994A4D" w:rsidP="00570D2D">
            <w:pPr>
              <w:pStyle w:val="1"/>
              <w:spacing w:line="584" w:lineRule="exact"/>
            </w:pPr>
            <w:r>
              <w:lastRenderedPageBreak/>
              <w:t xml:space="preserve">计量  </w:t>
            </w:r>
            <w:r>
              <w:lastRenderedPageBreak/>
              <w:t>单位</w:t>
            </w:r>
          </w:p>
        </w:tc>
        <w:tc>
          <w:tcPr>
            <w:tcW w:w="567" w:type="dxa"/>
            <w:vMerge w:val="restart"/>
            <w:vAlign w:val="center"/>
          </w:tcPr>
          <w:p w:rsidR="00994A4D" w:rsidRDefault="00994A4D" w:rsidP="00570D2D">
            <w:pPr>
              <w:pStyle w:val="1"/>
              <w:spacing w:line="584" w:lineRule="exact"/>
            </w:pPr>
            <w:r>
              <w:lastRenderedPageBreak/>
              <w:t>数量</w:t>
            </w:r>
          </w:p>
        </w:tc>
        <w:tc>
          <w:tcPr>
            <w:tcW w:w="445" w:type="dxa"/>
            <w:vMerge w:val="restart"/>
            <w:vAlign w:val="center"/>
          </w:tcPr>
          <w:p w:rsidR="00994A4D" w:rsidRDefault="00994A4D" w:rsidP="00570D2D">
            <w:pPr>
              <w:pStyle w:val="1"/>
              <w:spacing w:line="584" w:lineRule="exact"/>
            </w:pPr>
            <w:r>
              <w:t>单价</w:t>
            </w:r>
          </w:p>
        </w:tc>
        <w:tc>
          <w:tcPr>
            <w:tcW w:w="4961" w:type="dxa"/>
            <w:gridSpan w:val="8"/>
            <w:vAlign w:val="center"/>
          </w:tcPr>
          <w:p w:rsidR="00994A4D" w:rsidRDefault="00994A4D" w:rsidP="00570D2D">
            <w:pPr>
              <w:pStyle w:val="1"/>
              <w:spacing w:line="584" w:lineRule="exact"/>
            </w:pPr>
            <w:r>
              <w:t>政府采购金额（当年部门预算安排资金）</w:t>
            </w:r>
          </w:p>
        </w:tc>
        <w:tc>
          <w:tcPr>
            <w:tcW w:w="992" w:type="dxa"/>
            <w:vMerge w:val="restart"/>
            <w:vAlign w:val="center"/>
          </w:tcPr>
          <w:p w:rsidR="00994A4D" w:rsidRDefault="00994A4D" w:rsidP="00570D2D">
            <w:pPr>
              <w:pStyle w:val="1"/>
              <w:spacing w:line="584" w:lineRule="exact"/>
            </w:pPr>
            <w:r>
              <w:t>202</w:t>
            </w:r>
            <w:r>
              <w:rPr>
                <w:rFonts w:eastAsiaTheme="minorEastAsia" w:hint="eastAsia"/>
                <w:lang w:eastAsia="zh-CN"/>
              </w:rPr>
              <w:t>3</w:t>
            </w:r>
            <w:r>
              <w:t xml:space="preserve">年  预留中  </w:t>
            </w:r>
            <w:r>
              <w:lastRenderedPageBreak/>
              <w:t>小微企  业份额</w:t>
            </w:r>
          </w:p>
        </w:tc>
      </w:tr>
      <w:tr w:rsidR="00B404D9" w:rsidTr="00B404D9">
        <w:trPr>
          <w:cantSplit/>
          <w:trHeight w:val="3666"/>
          <w:tblHeader/>
          <w:jc w:val="center"/>
        </w:trPr>
        <w:tc>
          <w:tcPr>
            <w:tcW w:w="728" w:type="dxa"/>
            <w:vAlign w:val="center"/>
          </w:tcPr>
          <w:p w:rsidR="00994A4D" w:rsidRDefault="00994A4D" w:rsidP="00570D2D">
            <w:pPr>
              <w:pStyle w:val="1"/>
              <w:spacing w:line="584" w:lineRule="exact"/>
            </w:pPr>
            <w:r>
              <w:lastRenderedPageBreak/>
              <w:t>项目名称</w:t>
            </w:r>
          </w:p>
        </w:tc>
        <w:tc>
          <w:tcPr>
            <w:tcW w:w="851" w:type="dxa"/>
            <w:vAlign w:val="center"/>
          </w:tcPr>
          <w:p w:rsidR="00994A4D" w:rsidRDefault="00994A4D" w:rsidP="00570D2D">
            <w:pPr>
              <w:pStyle w:val="1"/>
              <w:spacing w:line="584" w:lineRule="exact"/>
            </w:pPr>
            <w:r>
              <w:t>预算    资金</w:t>
            </w:r>
          </w:p>
        </w:tc>
        <w:tc>
          <w:tcPr>
            <w:tcW w:w="567" w:type="dxa"/>
            <w:vMerge/>
          </w:tcPr>
          <w:p w:rsidR="00994A4D" w:rsidRDefault="00994A4D" w:rsidP="00570D2D">
            <w:pPr>
              <w:spacing w:line="584" w:lineRule="exact"/>
            </w:pPr>
          </w:p>
        </w:tc>
        <w:tc>
          <w:tcPr>
            <w:tcW w:w="567" w:type="dxa"/>
            <w:vMerge/>
          </w:tcPr>
          <w:p w:rsidR="00994A4D" w:rsidRDefault="00994A4D" w:rsidP="00570D2D">
            <w:pPr>
              <w:spacing w:line="584" w:lineRule="exact"/>
            </w:pPr>
          </w:p>
        </w:tc>
        <w:tc>
          <w:tcPr>
            <w:tcW w:w="567" w:type="dxa"/>
            <w:vMerge/>
          </w:tcPr>
          <w:p w:rsidR="00994A4D" w:rsidRDefault="00994A4D" w:rsidP="00570D2D">
            <w:pPr>
              <w:spacing w:line="584" w:lineRule="exact"/>
            </w:pPr>
          </w:p>
        </w:tc>
        <w:tc>
          <w:tcPr>
            <w:tcW w:w="567" w:type="dxa"/>
            <w:vMerge/>
          </w:tcPr>
          <w:p w:rsidR="00994A4D" w:rsidRDefault="00994A4D" w:rsidP="00570D2D">
            <w:pPr>
              <w:spacing w:line="584" w:lineRule="exact"/>
            </w:pPr>
          </w:p>
        </w:tc>
        <w:tc>
          <w:tcPr>
            <w:tcW w:w="445" w:type="dxa"/>
            <w:vMerge/>
          </w:tcPr>
          <w:p w:rsidR="00994A4D" w:rsidRDefault="00994A4D" w:rsidP="00570D2D">
            <w:pPr>
              <w:spacing w:line="584" w:lineRule="exact"/>
            </w:pPr>
          </w:p>
        </w:tc>
        <w:tc>
          <w:tcPr>
            <w:tcW w:w="425" w:type="dxa"/>
            <w:vAlign w:val="center"/>
          </w:tcPr>
          <w:p w:rsidR="00994A4D" w:rsidRDefault="00994A4D" w:rsidP="00570D2D">
            <w:pPr>
              <w:pStyle w:val="1"/>
              <w:spacing w:line="584" w:lineRule="exact"/>
            </w:pPr>
            <w:r>
              <w:t>合计</w:t>
            </w:r>
          </w:p>
        </w:tc>
        <w:tc>
          <w:tcPr>
            <w:tcW w:w="709" w:type="dxa"/>
            <w:vAlign w:val="center"/>
          </w:tcPr>
          <w:p w:rsidR="00994A4D" w:rsidRDefault="00994A4D" w:rsidP="00570D2D">
            <w:pPr>
              <w:pStyle w:val="1"/>
              <w:spacing w:line="584" w:lineRule="exact"/>
            </w:pPr>
            <w:r>
              <w:t>一般公共预算拨款</w:t>
            </w:r>
          </w:p>
        </w:tc>
        <w:tc>
          <w:tcPr>
            <w:tcW w:w="567" w:type="dxa"/>
            <w:vAlign w:val="center"/>
          </w:tcPr>
          <w:p w:rsidR="00994A4D" w:rsidRDefault="00994A4D" w:rsidP="00570D2D">
            <w:pPr>
              <w:pStyle w:val="1"/>
              <w:spacing w:line="584" w:lineRule="exact"/>
            </w:pPr>
            <w:r>
              <w:t>基金预算拨款</w:t>
            </w:r>
          </w:p>
        </w:tc>
        <w:tc>
          <w:tcPr>
            <w:tcW w:w="708" w:type="dxa"/>
            <w:vAlign w:val="center"/>
          </w:tcPr>
          <w:p w:rsidR="00994A4D" w:rsidRDefault="00994A4D" w:rsidP="00570D2D">
            <w:pPr>
              <w:pStyle w:val="1"/>
              <w:spacing w:line="584" w:lineRule="exact"/>
            </w:pPr>
            <w:r>
              <w:t>国有资本经营预算拨款</w:t>
            </w:r>
          </w:p>
        </w:tc>
        <w:tc>
          <w:tcPr>
            <w:tcW w:w="709" w:type="dxa"/>
            <w:vAlign w:val="center"/>
          </w:tcPr>
          <w:p w:rsidR="00994A4D" w:rsidRDefault="00994A4D" w:rsidP="00570D2D">
            <w:pPr>
              <w:pStyle w:val="1"/>
              <w:spacing w:line="584" w:lineRule="exact"/>
            </w:pPr>
            <w:r>
              <w:t>财政专户核拨</w:t>
            </w:r>
          </w:p>
        </w:tc>
        <w:tc>
          <w:tcPr>
            <w:tcW w:w="567" w:type="dxa"/>
            <w:vAlign w:val="center"/>
          </w:tcPr>
          <w:p w:rsidR="00994A4D" w:rsidRDefault="00994A4D" w:rsidP="00570D2D">
            <w:pPr>
              <w:pStyle w:val="1"/>
              <w:spacing w:line="584" w:lineRule="exact"/>
            </w:pPr>
            <w:r>
              <w:t>单位    资金</w:t>
            </w:r>
          </w:p>
        </w:tc>
        <w:tc>
          <w:tcPr>
            <w:tcW w:w="567" w:type="dxa"/>
            <w:vAlign w:val="center"/>
          </w:tcPr>
          <w:p w:rsidR="00994A4D" w:rsidRDefault="00994A4D" w:rsidP="00570D2D">
            <w:pPr>
              <w:pStyle w:val="1"/>
              <w:spacing w:line="584" w:lineRule="exact"/>
            </w:pPr>
            <w:r>
              <w:t>财政拨    款结转</w:t>
            </w:r>
          </w:p>
        </w:tc>
        <w:tc>
          <w:tcPr>
            <w:tcW w:w="709" w:type="dxa"/>
            <w:vAlign w:val="center"/>
          </w:tcPr>
          <w:p w:rsidR="00994A4D" w:rsidRDefault="00994A4D" w:rsidP="00570D2D">
            <w:pPr>
              <w:pStyle w:val="1"/>
              <w:spacing w:line="584" w:lineRule="exact"/>
            </w:pPr>
            <w:r>
              <w:t>非财政    拨款结    转结余</w:t>
            </w:r>
          </w:p>
        </w:tc>
        <w:tc>
          <w:tcPr>
            <w:tcW w:w="992" w:type="dxa"/>
            <w:vMerge/>
          </w:tcPr>
          <w:p w:rsidR="00994A4D" w:rsidRDefault="00994A4D" w:rsidP="00570D2D">
            <w:pPr>
              <w:spacing w:line="584" w:lineRule="exact"/>
            </w:pPr>
          </w:p>
        </w:tc>
      </w:tr>
      <w:tr w:rsidR="00B404D9" w:rsidTr="00B404D9">
        <w:trPr>
          <w:cantSplit/>
          <w:jc w:val="center"/>
        </w:trPr>
        <w:tc>
          <w:tcPr>
            <w:tcW w:w="728" w:type="dxa"/>
            <w:vAlign w:val="center"/>
          </w:tcPr>
          <w:p w:rsidR="00994A4D" w:rsidRDefault="00994A4D" w:rsidP="00570D2D">
            <w:pPr>
              <w:pStyle w:val="6"/>
              <w:spacing w:line="584" w:lineRule="exact"/>
            </w:pPr>
            <w:r>
              <w:lastRenderedPageBreak/>
              <w:t>合  计</w:t>
            </w:r>
          </w:p>
        </w:tc>
        <w:tc>
          <w:tcPr>
            <w:tcW w:w="851" w:type="dxa"/>
            <w:vAlign w:val="center"/>
          </w:tcPr>
          <w:p w:rsidR="00994A4D" w:rsidRDefault="00994A4D" w:rsidP="00570D2D">
            <w:pPr>
              <w:pStyle w:val="7"/>
              <w:spacing w:line="584" w:lineRule="exact"/>
            </w:pPr>
          </w:p>
        </w:tc>
        <w:tc>
          <w:tcPr>
            <w:tcW w:w="567" w:type="dxa"/>
            <w:vAlign w:val="center"/>
          </w:tcPr>
          <w:p w:rsidR="00994A4D" w:rsidRDefault="00994A4D" w:rsidP="00570D2D">
            <w:pPr>
              <w:pStyle w:val="5"/>
              <w:spacing w:line="584" w:lineRule="exact"/>
            </w:pPr>
          </w:p>
        </w:tc>
        <w:tc>
          <w:tcPr>
            <w:tcW w:w="567" w:type="dxa"/>
            <w:vAlign w:val="center"/>
          </w:tcPr>
          <w:p w:rsidR="00994A4D" w:rsidRDefault="00994A4D" w:rsidP="00570D2D">
            <w:pPr>
              <w:pStyle w:val="5"/>
              <w:spacing w:line="584" w:lineRule="exact"/>
            </w:pPr>
          </w:p>
        </w:tc>
        <w:tc>
          <w:tcPr>
            <w:tcW w:w="567" w:type="dxa"/>
            <w:vAlign w:val="center"/>
          </w:tcPr>
          <w:p w:rsidR="00994A4D" w:rsidRDefault="00994A4D" w:rsidP="00570D2D">
            <w:pPr>
              <w:pStyle w:val="6"/>
              <w:spacing w:line="584" w:lineRule="exact"/>
            </w:pPr>
          </w:p>
        </w:tc>
        <w:tc>
          <w:tcPr>
            <w:tcW w:w="567" w:type="dxa"/>
            <w:vAlign w:val="center"/>
          </w:tcPr>
          <w:p w:rsidR="00994A4D" w:rsidRDefault="00994A4D" w:rsidP="00570D2D">
            <w:pPr>
              <w:pStyle w:val="7"/>
              <w:spacing w:line="584" w:lineRule="exact"/>
            </w:pPr>
          </w:p>
        </w:tc>
        <w:tc>
          <w:tcPr>
            <w:tcW w:w="445" w:type="dxa"/>
            <w:vAlign w:val="center"/>
          </w:tcPr>
          <w:p w:rsidR="00994A4D" w:rsidRDefault="00994A4D" w:rsidP="00570D2D">
            <w:pPr>
              <w:pStyle w:val="7"/>
              <w:spacing w:line="584" w:lineRule="exact"/>
            </w:pPr>
          </w:p>
        </w:tc>
        <w:tc>
          <w:tcPr>
            <w:tcW w:w="425" w:type="dxa"/>
            <w:vAlign w:val="center"/>
          </w:tcPr>
          <w:p w:rsidR="00994A4D" w:rsidRDefault="00994A4D" w:rsidP="00570D2D">
            <w:pPr>
              <w:pStyle w:val="7"/>
              <w:spacing w:line="584" w:lineRule="exact"/>
            </w:pPr>
          </w:p>
        </w:tc>
        <w:tc>
          <w:tcPr>
            <w:tcW w:w="709" w:type="dxa"/>
            <w:vAlign w:val="center"/>
          </w:tcPr>
          <w:p w:rsidR="00994A4D" w:rsidRDefault="00994A4D" w:rsidP="00570D2D">
            <w:pPr>
              <w:pStyle w:val="7"/>
              <w:spacing w:line="584" w:lineRule="exact"/>
            </w:pPr>
          </w:p>
        </w:tc>
        <w:tc>
          <w:tcPr>
            <w:tcW w:w="567" w:type="dxa"/>
            <w:vAlign w:val="center"/>
          </w:tcPr>
          <w:p w:rsidR="00994A4D" w:rsidRDefault="00994A4D" w:rsidP="00570D2D">
            <w:pPr>
              <w:pStyle w:val="7"/>
              <w:spacing w:line="584" w:lineRule="exact"/>
            </w:pPr>
          </w:p>
        </w:tc>
        <w:tc>
          <w:tcPr>
            <w:tcW w:w="708" w:type="dxa"/>
            <w:vAlign w:val="center"/>
          </w:tcPr>
          <w:p w:rsidR="00994A4D" w:rsidRDefault="00994A4D" w:rsidP="00570D2D">
            <w:pPr>
              <w:pStyle w:val="7"/>
              <w:spacing w:line="584" w:lineRule="exact"/>
            </w:pPr>
          </w:p>
        </w:tc>
        <w:tc>
          <w:tcPr>
            <w:tcW w:w="709" w:type="dxa"/>
            <w:vAlign w:val="center"/>
          </w:tcPr>
          <w:p w:rsidR="00994A4D" w:rsidRDefault="00994A4D" w:rsidP="00570D2D">
            <w:pPr>
              <w:pStyle w:val="7"/>
              <w:spacing w:line="584" w:lineRule="exact"/>
            </w:pPr>
          </w:p>
        </w:tc>
        <w:tc>
          <w:tcPr>
            <w:tcW w:w="567" w:type="dxa"/>
            <w:vAlign w:val="center"/>
          </w:tcPr>
          <w:p w:rsidR="00994A4D" w:rsidRDefault="00994A4D" w:rsidP="00570D2D">
            <w:pPr>
              <w:pStyle w:val="7"/>
              <w:spacing w:line="584" w:lineRule="exact"/>
            </w:pPr>
          </w:p>
        </w:tc>
        <w:tc>
          <w:tcPr>
            <w:tcW w:w="567" w:type="dxa"/>
            <w:vAlign w:val="center"/>
          </w:tcPr>
          <w:p w:rsidR="00994A4D" w:rsidRDefault="00994A4D" w:rsidP="00570D2D">
            <w:pPr>
              <w:pStyle w:val="7"/>
              <w:spacing w:line="584" w:lineRule="exact"/>
            </w:pPr>
          </w:p>
        </w:tc>
        <w:tc>
          <w:tcPr>
            <w:tcW w:w="709" w:type="dxa"/>
            <w:vAlign w:val="center"/>
          </w:tcPr>
          <w:p w:rsidR="00994A4D" w:rsidRDefault="00994A4D" w:rsidP="00570D2D">
            <w:pPr>
              <w:pStyle w:val="7"/>
              <w:spacing w:line="584" w:lineRule="exact"/>
            </w:pPr>
          </w:p>
        </w:tc>
        <w:tc>
          <w:tcPr>
            <w:tcW w:w="992" w:type="dxa"/>
            <w:vAlign w:val="center"/>
          </w:tcPr>
          <w:p w:rsidR="00994A4D" w:rsidRDefault="00994A4D" w:rsidP="00570D2D">
            <w:pPr>
              <w:pStyle w:val="7"/>
              <w:spacing w:line="584" w:lineRule="exact"/>
            </w:pPr>
          </w:p>
        </w:tc>
      </w:tr>
      <w:tr w:rsidR="00B404D9" w:rsidTr="00B404D9">
        <w:trPr>
          <w:cantSplit/>
          <w:jc w:val="center"/>
        </w:trPr>
        <w:tc>
          <w:tcPr>
            <w:tcW w:w="728" w:type="dxa"/>
            <w:vAlign w:val="center"/>
          </w:tcPr>
          <w:p w:rsidR="00994A4D" w:rsidRDefault="00994A4D" w:rsidP="00570D2D">
            <w:pPr>
              <w:pStyle w:val="6"/>
              <w:spacing w:line="584" w:lineRule="exact"/>
            </w:pPr>
          </w:p>
        </w:tc>
        <w:tc>
          <w:tcPr>
            <w:tcW w:w="851" w:type="dxa"/>
            <w:vAlign w:val="center"/>
          </w:tcPr>
          <w:p w:rsidR="00994A4D" w:rsidRDefault="00994A4D" w:rsidP="00570D2D">
            <w:pPr>
              <w:pStyle w:val="7"/>
              <w:spacing w:line="584" w:lineRule="exact"/>
            </w:pPr>
          </w:p>
        </w:tc>
        <w:tc>
          <w:tcPr>
            <w:tcW w:w="567" w:type="dxa"/>
            <w:vAlign w:val="center"/>
          </w:tcPr>
          <w:p w:rsidR="00994A4D" w:rsidRDefault="00994A4D" w:rsidP="00570D2D">
            <w:pPr>
              <w:pStyle w:val="5"/>
              <w:spacing w:line="584" w:lineRule="exact"/>
            </w:pPr>
          </w:p>
        </w:tc>
        <w:tc>
          <w:tcPr>
            <w:tcW w:w="567" w:type="dxa"/>
            <w:vAlign w:val="center"/>
          </w:tcPr>
          <w:p w:rsidR="00994A4D" w:rsidRDefault="00994A4D" w:rsidP="00570D2D">
            <w:pPr>
              <w:pStyle w:val="5"/>
              <w:spacing w:line="584" w:lineRule="exact"/>
            </w:pPr>
          </w:p>
        </w:tc>
        <w:tc>
          <w:tcPr>
            <w:tcW w:w="567" w:type="dxa"/>
            <w:vAlign w:val="center"/>
          </w:tcPr>
          <w:p w:rsidR="00994A4D" w:rsidRDefault="00994A4D" w:rsidP="00570D2D">
            <w:pPr>
              <w:pStyle w:val="6"/>
              <w:spacing w:line="584" w:lineRule="exact"/>
            </w:pPr>
          </w:p>
        </w:tc>
        <w:tc>
          <w:tcPr>
            <w:tcW w:w="567" w:type="dxa"/>
            <w:vAlign w:val="center"/>
          </w:tcPr>
          <w:p w:rsidR="00994A4D" w:rsidRDefault="00994A4D" w:rsidP="00570D2D">
            <w:pPr>
              <w:pStyle w:val="7"/>
              <w:spacing w:line="584" w:lineRule="exact"/>
            </w:pPr>
          </w:p>
        </w:tc>
        <w:tc>
          <w:tcPr>
            <w:tcW w:w="445" w:type="dxa"/>
            <w:vAlign w:val="center"/>
          </w:tcPr>
          <w:p w:rsidR="00994A4D" w:rsidRDefault="00994A4D" w:rsidP="00570D2D">
            <w:pPr>
              <w:pStyle w:val="7"/>
              <w:spacing w:line="584" w:lineRule="exact"/>
            </w:pPr>
          </w:p>
        </w:tc>
        <w:tc>
          <w:tcPr>
            <w:tcW w:w="425" w:type="dxa"/>
            <w:vAlign w:val="center"/>
          </w:tcPr>
          <w:p w:rsidR="00994A4D" w:rsidRDefault="00994A4D" w:rsidP="00570D2D">
            <w:pPr>
              <w:pStyle w:val="7"/>
              <w:spacing w:line="584" w:lineRule="exact"/>
            </w:pPr>
          </w:p>
        </w:tc>
        <w:tc>
          <w:tcPr>
            <w:tcW w:w="709" w:type="dxa"/>
            <w:vAlign w:val="center"/>
          </w:tcPr>
          <w:p w:rsidR="00994A4D" w:rsidRDefault="00994A4D" w:rsidP="00570D2D">
            <w:pPr>
              <w:pStyle w:val="7"/>
              <w:spacing w:line="584" w:lineRule="exact"/>
            </w:pPr>
          </w:p>
        </w:tc>
        <w:tc>
          <w:tcPr>
            <w:tcW w:w="567" w:type="dxa"/>
            <w:vAlign w:val="center"/>
          </w:tcPr>
          <w:p w:rsidR="00994A4D" w:rsidRDefault="00994A4D" w:rsidP="00570D2D">
            <w:pPr>
              <w:pStyle w:val="7"/>
              <w:spacing w:line="584" w:lineRule="exact"/>
            </w:pPr>
          </w:p>
        </w:tc>
        <w:tc>
          <w:tcPr>
            <w:tcW w:w="708" w:type="dxa"/>
            <w:vAlign w:val="center"/>
          </w:tcPr>
          <w:p w:rsidR="00994A4D" w:rsidRDefault="00994A4D" w:rsidP="00570D2D">
            <w:pPr>
              <w:pStyle w:val="7"/>
              <w:spacing w:line="584" w:lineRule="exact"/>
            </w:pPr>
          </w:p>
        </w:tc>
        <w:tc>
          <w:tcPr>
            <w:tcW w:w="709" w:type="dxa"/>
            <w:vAlign w:val="center"/>
          </w:tcPr>
          <w:p w:rsidR="00994A4D" w:rsidRDefault="00994A4D" w:rsidP="00570D2D">
            <w:pPr>
              <w:pStyle w:val="7"/>
              <w:spacing w:line="584" w:lineRule="exact"/>
            </w:pPr>
          </w:p>
        </w:tc>
        <w:tc>
          <w:tcPr>
            <w:tcW w:w="567" w:type="dxa"/>
            <w:vAlign w:val="center"/>
          </w:tcPr>
          <w:p w:rsidR="00994A4D" w:rsidRDefault="00994A4D" w:rsidP="00570D2D">
            <w:pPr>
              <w:pStyle w:val="7"/>
              <w:spacing w:line="584" w:lineRule="exact"/>
            </w:pPr>
          </w:p>
        </w:tc>
        <w:tc>
          <w:tcPr>
            <w:tcW w:w="567" w:type="dxa"/>
            <w:vAlign w:val="center"/>
          </w:tcPr>
          <w:p w:rsidR="00994A4D" w:rsidRDefault="00994A4D" w:rsidP="00570D2D">
            <w:pPr>
              <w:pStyle w:val="7"/>
              <w:spacing w:line="584" w:lineRule="exact"/>
            </w:pPr>
          </w:p>
        </w:tc>
        <w:tc>
          <w:tcPr>
            <w:tcW w:w="709" w:type="dxa"/>
            <w:vAlign w:val="center"/>
          </w:tcPr>
          <w:p w:rsidR="00994A4D" w:rsidRDefault="00994A4D" w:rsidP="00570D2D">
            <w:pPr>
              <w:pStyle w:val="7"/>
              <w:spacing w:line="584" w:lineRule="exact"/>
            </w:pPr>
          </w:p>
        </w:tc>
        <w:tc>
          <w:tcPr>
            <w:tcW w:w="992" w:type="dxa"/>
            <w:vAlign w:val="center"/>
          </w:tcPr>
          <w:p w:rsidR="00994A4D" w:rsidRDefault="00994A4D" w:rsidP="00570D2D">
            <w:pPr>
              <w:pStyle w:val="7"/>
              <w:spacing w:line="584" w:lineRule="exact"/>
            </w:pPr>
          </w:p>
        </w:tc>
      </w:tr>
      <w:tr w:rsidR="00B404D9" w:rsidTr="00B404D9">
        <w:trPr>
          <w:cantSplit/>
          <w:jc w:val="center"/>
        </w:trPr>
        <w:tc>
          <w:tcPr>
            <w:tcW w:w="728" w:type="dxa"/>
            <w:vAlign w:val="center"/>
          </w:tcPr>
          <w:p w:rsidR="00994A4D" w:rsidRDefault="00994A4D" w:rsidP="00570D2D">
            <w:pPr>
              <w:pStyle w:val="2"/>
              <w:spacing w:line="584" w:lineRule="exact"/>
            </w:pPr>
          </w:p>
        </w:tc>
        <w:tc>
          <w:tcPr>
            <w:tcW w:w="851" w:type="dxa"/>
            <w:vAlign w:val="center"/>
          </w:tcPr>
          <w:p w:rsidR="00994A4D" w:rsidRDefault="00994A4D" w:rsidP="00570D2D">
            <w:pPr>
              <w:pStyle w:val="4"/>
              <w:spacing w:line="584" w:lineRule="exact"/>
            </w:pPr>
          </w:p>
        </w:tc>
        <w:tc>
          <w:tcPr>
            <w:tcW w:w="567" w:type="dxa"/>
            <w:vAlign w:val="center"/>
          </w:tcPr>
          <w:p w:rsidR="00994A4D" w:rsidRDefault="00994A4D" w:rsidP="00570D2D">
            <w:pPr>
              <w:pStyle w:val="2"/>
              <w:spacing w:line="584" w:lineRule="exact"/>
            </w:pPr>
          </w:p>
        </w:tc>
        <w:tc>
          <w:tcPr>
            <w:tcW w:w="567" w:type="dxa"/>
            <w:vAlign w:val="center"/>
          </w:tcPr>
          <w:p w:rsidR="00994A4D" w:rsidRDefault="00994A4D" w:rsidP="00570D2D">
            <w:pPr>
              <w:pStyle w:val="2"/>
              <w:spacing w:line="584" w:lineRule="exact"/>
            </w:pPr>
          </w:p>
        </w:tc>
        <w:tc>
          <w:tcPr>
            <w:tcW w:w="567" w:type="dxa"/>
            <w:vAlign w:val="center"/>
          </w:tcPr>
          <w:p w:rsidR="00994A4D" w:rsidRDefault="00994A4D" w:rsidP="00570D2D">
            <w:pPr>
              <w:pStyle w:val="3"/>
              <w:spacing w:line="584" w:lineRule="exact"/>
            </w:pPr>
          </w:p>
        </w:tc>
        <w:tc>
          <w:tcPr>
            <w:tcW w:w="567" w:type="dxa"/>
            <w:vAlign w:val="center"/>
          </w:tcPr>
          <w:p w:rsidR="00994A4D" w:rsidRDefault="00994A4D" w:rsidP="00570D2D">
            <w:pPr>
              <w:pStyle w:val="4"/>
              <w:spacing w:line="584" w:lineRule="exact"/>
            </w:pPr>
          </w:p>
        </w:tc>
        <w:tc>
          <w:tcPr>
            <w:tcW w:w="445" w:type="dxa"/>
            <w:vAlign w:val="center"/>
          </w:tcPr>
          <w:p w:rsidR="00994A4D" w:rsidRDefault="00994A4D" w:rsidP="00570D2D">
            <w:pPr>
              <w:pStyle w:val="4"/>
              <w:spacing w:line="584" w:lineRule="exact"/>
            </w:pPr>
          </w:p>
        </w:tc>
        <w:tc>
          <w:tcPr>
            <w:tcW w:w="425" w:type="dxa"/>
            <w:vAlign w:val="center"/>
          </w:tcPr>
          <w:p w:rsidR="00994A4D" w:rsidRDefault="00994A4D" w:rsidP="00570D2D">
            <w:pPr>
              <w:pStyle w:val="4"/>
              <w:spacing w:line="584" w:lineRule="exact"/>
            </w:pPr>
          </w:p>
        </w:tc>
        <w:tc>
          <w:tcPr>
            <w:tcW w:w="709" w:type="dxa"/>
            <w:vAlign w:val="center"/>
          </w:tcPr>
          <w:p w:rsidR="00994A4D" w:rsidRDefault="00994A4D" w:rsidP="00570D2D">
            <w:pPr>
              <w:pStyle w:val="4"/>
              <w:spacing w:line="584" w:lineRule="exact"/>
            </w:pPr>
          </w:p>
        </w:tc>
        <w:tc>
          <w:tcPr>
            <w:tcW w:w="567" w:type="dxa"/>
            <w:vAlign w:val="center"/>
          </w:tcPr>
          <w:p w:rsidR="00994A4D" w:rsidRDefault="00994A4D" w:rsidP="00570D2D">
            <w:pPr>
              <w:pStyle w:val="4"/>
              <w:spacing w:line="584" w:lineRule="exact"/>
            </w:pPr>
          </w:p>
        </w:tc>
        <w:tc>
          <w:tcPr>
            <w:tcW w:w="708" w:type="dxa"/>
            <w:vAlign w:val="center"/>
          </w:tcPr>
          <w:p w:rsidR="00994A4D" w:rsidRDefault="00994A4D" w:rsidP="00570D2D">
            <w:pPr>
              <w:pStyle w:val="4"/>
              <w:spacing w:line="584" w:lineRule="exact"/>
            </w:pPr>
          </w:p>
        </w:tc>
        <w:tc>
          <w:tcPr>
            <w:tcW w:w="709" w:type="dxa"/>
            <w:vAlign w:val="center"/>
          </w:tcPr>
          <w:p w:rsidR="00994A4D" w:rsidRDefault="00994A4D" w:rsidP="00570D2D">
            <w:pPr>
              <w:pStyle w:val="4"/>
              <w:spacing w:line="584" w:lineRule="exact"/>
            </w:pPr>
          </w:p>
        </w:tc>
        <w:tc>
          <w:tcPr>
            <w:tcW w:w="567" w:type="dxa"/>
            <w:vAlign w:val="center"/>
          </w:tcPr>
          <w:p w:rsidR="00994A4D" w:rsidRDefault="00994A4D" w:rsidP="00570D2D">
            <w:pPr>
              <w:pStyle w:val="4"/>
              <w:spacing w:line="584" w:lineRule="exact"/>
            </w:pPr>
          </w:p>
        </w:tc>
        <w:tc>
          <w:tcPr>
            <w:tcW w:w="567" w:type="dxa"/>
            <w:vAlign w:val="center"/>
          </w:tcPr>
          <w:p w:rsidR="00994A4D" w:rsidRDefault="00994A4D" w:rsidP="00570D2D">
            <w:pPr>
              <w:pStyle w:val="4"/>
              <w:spacing w:line="584" w:lineRule="exact"/>
            </w:pPr>
          </w:p>
        </w:tc>
        <w:tc>
          <w:tcPr>
            <w:tcW w:w="709" w:type="dxa"/>
            <w:vAlign w:val="center"/>
          </w:tcPr>
          <w:p w:rsidR="00994A4D" w:rsidRDefault="00994A4D" w:rsidP="00570D2D">
            <w:pPr>
              <w:pStyle w:val="4"/>
              <w:spacing w:line="584" w:lineRule="exact"/>
            </w:pPr>
          </w:p>
        </w:tc>
        <w:tc>
          <w:tcPr>
            <w:tcW w:w="992" w:type="dxa"/>
            <w:vAlign w:val="center"/>
          </w:tcPr>
          <w:p w:rsidR="00994A4D" w:rsidRDefault="00994A4D" w:rsidP="00570D2D">
            <w:pPr>
              <w:pStyle w:val="4"/>
              <w:spacing w:line="584" w:lineRule="exact"/>
            </w:pPr>
          </w:p>
        </w:tc>
      </w:tr>
    </w:tbl>
    <w:p w:rsidR="00994A4D" w:rsidRDefault="00994A4D" w:rsidP="00994A4D">
      <w:pPr>
        <w:spacing w:line="584" w:lineRule="exact"/>
        <w:ind w:firstLine="420"/>
        <w:rPr>
          <w:rFonts w:ascii="方正仿宋_GBK" w:eastAsia="方正仿宋_GBK" w:hAnsi="方正仿宋_GBK" w:cs="方正仿宋_GBK"/>
          <w:color w:val="000000"/>
        </w:rPr>
      </w:pPr>
      <w:r>
        <w:rPr>
          <w:rFonts w:ascii="方正仿宋_GBK" w:eastAsia="方正仿宋_GBK" w:hAnsi="方正仿宋_GBK" w:cs="方正仿宋_GBK"/>
          <w:color w:val="000000"/>
        </w:rPr>
        <w:t>注：同一采购目录序号的物品，其单价会因配置规格不同而变动，均符合资产配置标准。涉密采购事项按照相关规定执行。</w:t>
      </w:r>
    </w:p>
    <w:p w:rsidR="00994A4D" w:rsidRPr="0090563F" w:rsidRDefault="00994A4D" w:rsidP="001F0C3B">
      <w:pPr>
        <w:spacing w:line="584" w:lineRule="exact"/>
        <w:rPr>
          <w:rFonts w:ascii="Times New Roman" w:eastAsia="黑体" w:hAnsi="Times New Roman" w:cs="Times New Roman"/>
          <w:sz w:val="32"/>
          <w:szCs w:val="32"/>
        </w:rPr>
      </w:pPr>
      <w:r w:rsidRPr="0090563F">
        <w:rPr>
          <w:rFonts w:ascii="Times New Roman" w:eastAsia="黑体" w:hAnsi="黑体" w:cs="Times New Roman"/>
          <w:sz w:val="32"/>
          <w:szCs w:val="32"/>
        </w:rPr>
        <w:t>七、国有资产信息</w:t>
      </w:r>
    </w:p>
    <w:p w:rsidR="00174202" w:rsidRDefault="0005731A" w:rsidP="00174202">
      <w:pPr>
        <w:spacing w:line="584" w:lineRule="exact"/>
        <w:ind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香河县第三中学</w:t>
      </w:r>
      <w:r>
        <w:rPr>
          <w:rFonts w:ascii="Times New Roman" w:eastAsia="仿宋_GB2312" w:hAnsi="Times New Roman" w:cs="Times New Roman"/>
          <w:sz w:val="32"/>
          <w:szCs w:val="32"/>
        </w:rPr>
        <w:t>上年末固定资产金额为</w:t>
      </w:r>
      <w:r>
        <w:rPr>
          <w:rFonts w:ascii="Times New Roman" w:eastAsia="仿宋_GB2312" w:hAnsi="Times New Roman" w:cs="Times New Roman" w:hint="eastAsia"/>
          <w:sz w:val="32"/>
          <w:szCs w:val="32"/>
        </w:rPr>
        <w:t>4225.20</w:t>
      </w:r>
      <w:r>
        <w:rPr>
          <w:rFonts w:ascii="Times New Roman" w:eastAsia="仿宋_GB2312" w:hAnsi="Times New Roman" w:cs="Times New Roman"/>
          <w:sz w:val="32"/>
          <w:szCs w:val="32"/>
        </w:rPr>
        <w:t>万元</w:t>
      </w:r>
      <w:r>
        <w:rPr>
          <w:rFonts w:ascii="Times New Roman" w:eastAsia="仿宋_GB2312" w:hAnsi="Times New Roman" w:cs="Times New Roman" w:hint="eastAsia"/>
          <w:sz w:val="32"/>
          <w:szCs w:val="32"/>
        </w:rPr>
        <w:t>（详见下表）</w:t>
      </w:r>
      <w:r w:rsidR="00174202">
        <w:rPr>
          <w:rFonts w:ascii="Times New Roman" w:eastAsia="仿宋_GB2312" w:hAnsi="Times New Roman" w:cs="Times New Roman" w:hint="eastAsia"/>
          <w:sz w:val="32"/>
          <w:szCs w:val="32"/>
        </w:rPr>
        <w:t>，</w:t>
      </w:r>
      <w:r w:rsidR="00174202">
        <w:rPr>
          <w:rFonts w:ascii="Times New Roman" w:eastAsia="仿宋_GB2312" w:hAnsi="Times New Roman" w:cs="Times New Roman"/>
          <w:sz w:val="32"/>
          <w:szCs w:val="32"/>
        </w:rPr>
        <w:t>本年度我单位拟购置固定资产</w:t>
      </w:r>
      <w:r w:rsidR="00174202">
        <w:rPr>
          <w:rFonts w:ascii="Times New Roman" w:eastAsia="仿宋_GB2312" w:hAnsi="Times New Roman" w:cs="Times New Roman" w:hint="eastAsia"/>
          <w:sz w:val="32"/>
          <w:szCs w:val="32"/>
        </w:rPr>
        <w:t>总额为</w:t>
      </w:r>
      <w:r w:rsidR="00174202">
        <w:rPr>
          <w:rFonts w:ascii="Times New Roman" w:eastAsia="仿宋_GB2312" w:hAnsi="Times New Roman" w:cs="Times New Roman" w:hint="eastAsia"/>
          <w:sz w:val="32"/>
          <w:szCs w:val="32"/>
        </w:rPr>
        <w:t>0</w:t>
      </w:r>
      <w:r w:rsidR="00174202">
        <w:rPr>
          <w:rFonts w:ascii="Times New Roman" w:eastAsia="仿宋_GB2312" w:hAnsi="Times New Roman" w:cs="Times New Roman" w:hint="eastAsia"/>
          <w:sz w:val="32"/>
          <w:szCs w:val="32"/>
        </w:rPr>
        <w:t>万元</w:t>
      </w:r>
      <w:r w:rsidR="00174202">
        <w:rPr>
          <w:rFonts w:ascii="Times New Roman" w:eastAsia="仿宋_GB2312" w:hAnsi="Times New Roman" w:cs="Times New Roman"/>
          <w:sz w:val="32"/>
          <w:szCs w:val="32"/>
        </w:rPr>
        <w:t>。</w:t>
      </w:r>
    </w:p>
    <w:p w:rsidR="0005731A" w:rsidRDefault="0005731A" w:rsidP="0005731A">
      <w:pPr>
        <w:spacing w:line="584" w:lineRule="exact"/>
        <w:ind w:firstLine="640"/>
        <w:rPr>
          <w:rFonts w:ascii="Times New Roman" w:eastAsia="仿宋_GB2312" w:hAnsi="Times New Roman" w:cs="Times New Roman"/>
          <w:sz w:val="32"/>
          <w:szCs w:val="32"/>
        </w:rPr>
      </w:pPr>
      <w:bookmarkStart w:id="10" w:name="_GoBack"/>
      <w:bookmarkEnd w:id="10"/>
      <w:r>
        <w:rPr>
          <w:rFonts w:ascii="Times New Roman" w:eastAsia="仿宋_GB2312" w:hAnsi="Times New Roman" w:cs="Times New Roman"/>
          <w:sz w:val="32"/>
          <w:szCs w:val="32"/>
        </w:rPr>
        <w:t>。</w:t>
      </w:r>
    </w:p>
    <w:p w:rsidR="0005731A" w:rsidRDefault="0005731A" w:rsidP="0005731A">
      <w:pPr>
        <w:spacing w:line="584" w:lineRule="exact"/>
        <w:ind w:firstLine="640"/>
        <w:rPr>
          <w:rFonts w:ascii="Times New Roman" w:eastAsia="仿宋_GB2312" w:hAnsi="Times New Roman" w:cs="Times New Roman"/>
          <w:sz w:val="32"/>
          <w:szCs w:val="32"/>
        </w:rPr>
      </w:pPr>
    </w:p>
    <w:tbl>
      <w:tblPr>
        <w:tblpPr w:leftFromText="180" w:rightFromText="180" w:horzAnchor="page" w:tblpXSpec="center" w:tblpY="257"/>
        <w:tblW w:w="8472" w:type="dxa"/>
        <w:tblLayout w:type="fixed"/>
        <w:tblLook w:val="04A0" w:firstRow="1" w:lastRow="0" w:firstColumn="1" w:lastColumn="0" w:noHBand="0" w:noVBand="1"/>
      </w:tblPr>
      <w:tblGrid>
        <w:gridCol w:w="3227"/>
        <w:gridCol w:w="1701"/>
        <w:gridCol w:w="3544"/>
      </w:tblGrid>
      <w:tr w:rsidR="0005731A" w:rsidTr="00B404D9">
        <w:trPr>
          <w:trHeight w:val="705"/>
        </w:trPr>
        <w:tc>
          <w:tcPr>
            <w:tcW w:w="8472" w:type="dxa"/>
            <w:gridSpan w:val="3"/>
            <w:tcBorders>
              <w:top w:val="nil"/>
              <w:left w:val="nil"/>
              <w:bottom w:val="nil"/>
              <w:right w:val="nil"/>
            </w:tcBorders>
            <w:vAlign w:val="center"/>
          </w:tcPr>
          <w:p w:rsidR="0005731A" w:rsidRDefault="0005731A" w:rsidP="00F738F1">
            <w:pPr>
              <w:widowControl/>
              <w:spacing w:line="584" w:lineRule="exact"/>
              <w:jc w:val="center"/>
              <w:rPr>
                <w:rFonts w:ascii="Times New Roman" w:eastAsia="仿宋_GB2312" w:hAnsi="Times New Roman" w:cs="Times New Roman"/>
                <w:b/>
                <w:bCs/>
                <w:kern w:val="0"/>
                <w:sz w:val="32"/>
                <w:szCs w:val="32"/>
              </w:rPr>
            </w:pPr>
            <w:r>
              <w:rPr>
                <w:rFonts w:ascii="Times New Roman" w:eastAsia="仿宋_GB2312" w:hAnsi="Times New Roman" w:cs="Times New Roman"/>
                <w:b/>
                <w:bCs/>
                <w:kern w:val="0"/>
                <w:sz w:val="32"/>
                <w:szCs w:val="32"/>
              </w:rPr>
              <w:lastRenderedPageBreak/>
              <w:t>单位固定资产占用情况表</w:t>
            </w:r>
          </w:p>
        </w:tc>
      </w:tr>
      <w:tr w:rsidR="0005731A" w:rsidTr="00B404D9">
        <w:trPr>
          <w:trHeight w:val="510"/>
        </w:trPr>
        <w:tc>
          <w:tcPr>
            <w:tcW w:w="4928" w:type="dxa"/>
            <w:gridSpan w:val="2"/>
            <w:tcBorders>
              <w:top w:val="nil"/>
              <w:left w:val="nil"/>
              <w:bottom w:val="nil"/>
              <w:right w:val="nil"/>
            </w:tcBorders>
            <w:vAlign w:val="center"/>
          </w:tcPr>
          <w:p w:rsidR="0005731A" w:rsidRDefault="0005731A" w:rsidP="001F0C3B">
            <w:pPr>
              <w:widowControl/>
              <w:tabs>
                <w:tab w:val="left" w:pos="0"/>
              </w:tabs>
              <w:spacing w:line="584" w:lineRule="exact"/>
              <w:rPr>
                <w:rFonts w:ascii="Times New Roman" w:eastAsia="仿宋_GB2312" w:hAnsi="Times New Roman" w:cs="Times New Roman"/>
                <w:kern w:val="0"/>
                <w:sz w:val="22"/>
              </w:rPr>
            </w:pPr>
            <w:r>
              <w:rPr>
                <w:rFonts w:ascii="Times New Roman" w:eastAsia="仿宋_GB2312" w:hAnsi="Times New Roman" w:cs="Times New Roman"/>
                <w:kern w:val="0"/>
                <w:sz w:val="22"/>
              </w:rPr>
              <w:t>编制单位：</w:t>
            </w:r>
            <w:r>
              <w:rPr>
                <w:rFonts w:ascii="Times New Roman" w:eastAsia="仿宋_GB2312" w:hAnsi="Times New Roman" w:cs="Times New Roman" w:hint="eastAsia"/>
                <w:kern w:val="0"/>
                <w:sz w:val="22"/>
              </w:rPr>
              <w:t>香河县第三中学</w:t>
            </w:r>
          </w:p>
        </w:tc>
        <w:tc>
          <w:tcPr>
            <w:tcW w:w="3544" w:type="dxa"/>
            <w:tcBorders>
              <w:top w:val="nil"/>
              <w:left w:val="nil"/>
              <w:bottom w:val="nil"/>
              <w:right w:val="nil"/>
            </w:tcBorders>
            <w:vAlign w:val="center"/>
          </w:tcPr>
          <w:p w:rsidR="0005731A" w:rsidRDefault="0005731A" w:rsidP="001F0C3B">
            <w:pPr>
              <w:widowControl/>
              <w:spacing w:line="584" w:lineRule="exact"/>
              <w:jc w:val="left"/>
              <w:rPr>
                <w:rFonts w:ascii="Times New Roman" w:eastAsia="仿宋_GB2312" w:hAnsi="Times New Roman" w:cs="Times New Roman"/>
                <w:kern w:val="0"/>
                <w:sz w:val="22"/>
              </w:rPr>
            </w:pPr>
            <w:r>
              <w:rPr>
                <w:rFonts w:ascii="Times New Roman" w:eastAsia="仿宋_GB2312" w:hAnsi="Times New Roman" w:cs="Times New Roman"/>
                <w:kern w:val="0"/>
                <w:sz w:val="22"/>
              </w:rPr>
              <w:t>截止时间：</w:t>
            </w:r>
            <w:r>
              <w:rPr>
                <w:rFonts w:ascii="Times New Roman" w:eastAsia="仿宋_GB2312" w:hAnsi="Times New Roman" w:cs="Times New Roman"/>
                <w:kern w:val="0"/>
                <w:sz w:val="22"/>
              </w:rPr>
              <w:t>20</w:t>
            </w:r>
            <w:r>
              <w:rPr>
                <w:rFonts w:ascii="Times New Roman" w:eastAsia="仿宋_GB2312" w:hAnsi="Times New Roman" w:cs="Times New Roman" w:hint="eastAsia"/>
                <w:kern w:val="0"/>
                <w:sz w:val="22"/>
              </w:rPr>
              <w:t>22</w:t>
            </w:r>
            <w:r>
              <w:rPr>
                <w:rFonts w:ascii="Times New Roman" w:eastAsia="仿宋_GB2312" w:hAnsi="Times New Roman" w:cs="Times New Roman"/>
                <w:kern w:val="0"/>
                <w:sz w:val="22"/>
              </w:rPr>
              <w:t>年</w:t>
            </w:r>
            <w:r>
              <w:rPr>
                <w:rFonts w:ascii="Times New Roman" w:eastAsia="仿宋_GB2312" w:hAnsi="Times New Roman" w:cs="Times New Roman"/>
                <w:kern w:val="0"/>
                <w:sz w:val="22"/>
              </w:rPr>
              <w:t>12</w:t>
            </w:r>
            <w:r>
              <w:rPr>
                <w:rFonts w:ascii="Times New Roman" w:eastAsia="仿宋_GB2312" w:hAnsi="Times New Roman" w:cs="Times New Roman"/>
                <w:kern w:val="0"/>
                <w:sz w:val="22"/>
              </w:rPr>
              <w:t>月</w:t>
            </w:r>
            <w:r>
              <w:rPr>
                <w:rFonts w:ascii="Times New Roman" w:eastAsia="仿宋_GB2312" w:hAnsi="Times New Roman" w:cs="Times New Roman"/>
                <w:kern w:val="0"/>
                <w:sz w:val="22"/>
              </w:rPr>
              <w:t>31</w:t>
            </w:r>
            <w:r>
              <w:rPr>
                <w:rFonts w:ascii="Times New Roman" w:eastAsia="仿宋_GB2312" w:hAnsi="Times New Roman" w:cs="Times New Roman"/>
                <w:kern w:val="0"/>
                <w:sz w:val="22"/>
              </w:rPr>
              <w:t>日</w:t>
            </w:r>
            <w:r>
              <w:rPr>
                <w:rFonts w:ascii="Times New Roman" w:eastAsia="仿宋_GB2312" w:hAnsi="Times New Roman" w:cs="Times New Roman"/>
                <w:kern w:val="0"/>
                <w:sz w:val="22"/>
              </w:rPr>
              <w:t xml:space="preserve">  </w:t>
            </w:r>
          </w:p>
        </w:tc>
      </w:tr>
      <w:tr w:rsidR="00B404D9" w:rsidTr="00B404D9">
        <w:trPr>
          <w:trHeight w:hRule="exact" w:val="567"/>
        </w:trPr>
        <w:tc>
          <w:tcPr>
            <w:tcW w:w="3227" w:type="dxa"/>
            <w:tcBorders>
              <w:top w:val="single" w:sz="4" w:space="0" w:color="auto"/>
              <w:left w:val="single" w:sz="4" w:space="0" w:color="auto"/>
              <w:bottom w:val="single" w:sz="4" w:space="0" w:color="auto"/>
              <w:right w:val="single" w:sz="4" w:space="0" w:color="auto"/>
            </w:tcBorders>
            <w:vAlign w:val="center"/>
          </w:tcPr>
          <w:p w:rsidR="0005731A" w:rsidRDefault="0005731A" w:rsidP="00F738F1">
            <w:pPr>
              <w:widowControl/>
              <w:spacing w:line="584" w:lineRule="exact"/>
              <w:jc w:val="center"/>
              <w:rPr>
                <w:rFonts w:ascii="Times New Roman" w:eastAsia="仿宋_GB2312" w:hAnsi="Times New Roman" w:cs="Times New Roman"/>
                <w:b/>
                <w:bCs/>
                <w:kern w:val="0"/>
                <w:sz w:val="22"/>
              </w:rPr>
            </w:pPr>
            <w:r>
              <w:rPr>
                <w:rFonts w:ascii="Times New Roman" w:eastAsia="仿宋_GB2312" w:hAnsi="Times New Roman" w:cs="Times New Roman"/>
                <w:b/>
                <w:bCs/>
                <w:kern w:val="0"/>
                <w:sz w:val="22"/>
              </w:rPr>
              <w:t>项</w:t>
            </w:r>
            <w:r>
              <w:rPr>
                <w:rFonts w:ascii="Times New Roman" w:eastAsia="仿宋_GB2312" w:hAnsi="Times New Roman" w:cs="Times New Roman"/>
                <w:b/>
                <w:bCs/>
                <w:kern w:val="0"/>
                <w:sz w:val="22"/>
              </w:rPr>
              <w:t xml:space="preserve">   </w:t>
            </w:r>
            <w:r>
              <w:rPr>
                <w:rFonts w:ascii="Times New Roman" w:eastAsia="仿宋_GB2312" w:hAnsi="Times New Roman" w:cs="Times New Roman"/>
                <w:b/>
                <w:bCs/>
                <w:kern w:val="0"/>
                <w:sz w:val="22"/>
              </w:rPr>
              <w:t>目</w:t>
            </w:r>
          </w:p>
        </w:tc>
        <w:tc>
          <w:tcPr>
            <w:tcW w:w="1701" w:type="dxa"/>
            <w:tcBorders>
              <w:top w:val="single" w:sz="4" w:space="0" w:color="auto"/>
              <w:left w:val="nil"/>
              <w:bottom w:val="single" w:sz="4" w:space="0" w:color="auto"/>
              <w:right w:val="single" w:sz="4" w:space="0" w:color="auto"/>
            </w:tcBorders>
            <w:vAlign w:val="center"/>
          </w:tcPr>
          <w:p w:rsidR="0005731A" w:rsidRDefault="0005731A" w:rsidP="00F738F1">
            <w:pPr>
              <w:widowControl/>
              <w:spacing w:line="584" w:lineRule="exact"/>
              <w:jc w:val="center"/>
              <w:rPr>
                <w:rFonts w:ascii="Times New Roman" w:eastAsia="仿宋_GB2312" w:hAnsi="Times New Roman" w:cs="Times New Roman"/>
                <w:b/>
                <w:bCs/>
                <w:kern w:val="0"/>
                <w:sz w:val="22"/>
              </w:rPr>
            </w:pPr>
            <w:r>
              <w:rPr>
                <w:rFonts w:ascii="Times New Roman" w:eastAsia="仿宋_GB2312" w:hAnsi="Times New Roman" w:cs="Times New Roman"/>
                <w:b/>
                <w:bCs/>
                <w:kern w:val="0"/>
                <w:sz w:val="22"/>
              </w:rPr>
              <w:t>数量</w:t>
            </w:r>
          </w:p>
        </w:tc>
        <w:tc>
          <w:tcPr>
            <w:tcW w:w="3544" w:type="dxa"/>
            <w:tcBorders>
              <w:top w:val="single" w:sz="4" w:space="0" w:color="auto"/>
              <w:left w:val="nil"/>
              <w:bottom w:val="single" w:sz="4" w:space="0" w:color="auto"/>
              <w:right w:val="single" w:sz="4" w:space="0" w:color="auto"/>
            </w:tcBorders>
            <w:vAlign w:val="center"/>
          </w:tcPr>
          <w:p w:rsidR="0005731A" w:rsidRDefault="0005731A" w:rsidP="00F738F1">
            <w:pPr>
              <w:widowControl/>
              <w:spacing w:line="584" w:lineRule="exact"/>
              <w:jc w:val="center"/>
              <w:rPr>
                <w:rFonts w:ascii="Times New Roman" w:eastAsia="仿宋_GB2312" w:hAnsi="Times New Roman" w:cs="Times New Roman"/>
                <w:b/>
                <w:bCs/>
                <w:kern w:val="0"/>
                <w:sz w:val="22"/>
              </w:rPr>
            </w:pPr>
            <w:r>
              <w:rPr>
                <w:rFonts w:ascii="Times New Roman" w:eastAsia="仿宋_GB2312" w:hAnsi="Times New Roman" w:cs="Times New Roman"/>
                <w:b/>
                <w:bCs/>
                <w:kern w:val="0"/>
                <w:sz w:val="22"/>
              </w:rPr>
              <w:t>价值（金额单位：万元）</w:t>
            </w:r>
          </w:p>
        </w:tc>
      </w:tr>
      <w:tr w:rsidR="00B404D9" w:rsidTr="00B404D9">
        <w:trPr>
          <w:trHeight w:hRule="exact" w:val="567"/>
        </w:trPr>
        <w:tc>
          <w:tcPr>
            <w:tcW w:w="3227" w:type="dxa"/>
            <w:tcBorders>
              <w:top w:val="nil"/>
              <w:left w:val="single" w:sz="4" w:space="0" w:color="auto"/>
              <w:bottom w:val="single" w:sz="4" w:space="0" w:color="auto"/>
              <w:right w:val="single" w:sz="4" w:space="0" w:color="auto"/>
            </w:tcBorders>
            <w:vAlign w:val="center"/>
          </w:tcPr>
          <w:p w:rsidR="0005731A" w:rsidRDefault="0005731A" w:rsidP="00F738F1">
            <w:pPr>
              <w:widowControl/>
              <w:spacing w:line="584"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资产总额</w:t>
            </w:r>
          </w:p>
        </w:tc>
        <w:tc>
          <w:tcPr>
            <w:tcW w:w="1701" w:type="dxa"/>
            <w:tcBorders>
              <w:top w:val="nil"/>
              <w:left w:val="nil"/>
              <w:bottom w:val="single" w:sz="4" w:space="0" w:color="auto"/>
              <w:right w:val="single" w:sz="4" w:space="0" w:color="auto"/>
            </w:tcBorders>
            <w:vAlign w:val="center"/>
          </w:tcPr>
          <w:p w:rsidR="0005731A" w:rsidRDefault="0005731A" w:rsidP="00F738F1">
            <w:pPr>
              <w:spacing w:line="584" w:lineRule="exact"/>
              <w:jc w:val="center"/>
              <w:rPr>
                <w:rFonts w:ascii="Times New Roman" w:eastAsia="仿宋_GB2312" w:hAnsi="Times New Roman" w:cs="Times New Roman"/>
                <w:sz w:val="22"/>
              </w:rPr>
            </w:pPr>
            <w:r>
              <w:rPr>
                <w:rFonts w:ascii="Times New Roman" w:eastAsia="仿宋_GB2312" w:hAnsi="Times New Roman" w:cs="Times New Roman"/>
                <w:sz w:val="22"/>
              </w:rPr>
              <w:t>——</w:t>
            </w:r>
          </w:p>
        </w:tc>
        <w:tc>
          <w:tcPr>
            <w:tcW w:w="3544" w:type="dxa"/>
            <w:tcBorders>
              <w:top w:val="nil"/>
              <w:left w:val="nil"/>
              <w:bottom w:val="single" w:sz="4" w:space="0" w:color="auto"/>
              <w:right w:val="single" w:sz="4" w:space="0" w:color="auto"/>
            </w:tcBorders>
            <w:vAlign w:val="center"/>
          </w:tcPr>
          <w:p w:rsidR="0005731A" w:rsidRDefault="00915632" w:rsidP="00F738F1">
            <w:pPr>
              <w:spacing w:line="584" w:lineRule="exact"/>
              <w:jc w:val="center"/>
              <w:rPr>
                <w:rFonts w:ascii="Times New Roman" w:eastAsia="仿宋_GB2312" w:hAnsi="Times New Roman" w:cs="Times New Roman"/>
                <w:sz w:val="22"/>
              </w:rPr>
            </w:pPr>
            <w:r>
              <w:rPr>
                <w:rFonts w:ascii="Times New Roman" w:eastAsia="仿宋_GB2312" w:hAnsi="Times New Roman" w:cs="Times New Roman" w:hint="eastAsia"/>
                <w:sz w:val="22"/>
              </w:rPr>
              <w:t>4225.20</w:t>
            </w:r>
          </w:p>
        </w:tc>
      </w:tr>
      <w:tr w:rsidR="00B404D9" w:rsidTr="00B404D9">
        <w:trPr>
          <w:trHeight w:hRule="exact" w:val="567"/>
        </w:trPr>
        <w:tc>
          <w:tcPr>
            <w:tcW w:w="3227" w:type="dxa"/>
            <w:tcBorders>
              <w:top w:val="nil"/>
              <w:left w:val="single" w:sz="4" w:space="0" w:color="auto"/>
              <w:bottom w:val="single" w:sz="4" w:space="0" w:color="auto"/>
              <w:right w:val="single" w:sz="4" w:space="0" w:color="auto"/>
            </w:tcBorders>
            <w:vAlign w:val="center"/>
          </w:tcPr>
          <w:p w:rsidR="0005731A" w:rsidRDefault="0005731A" w:rsidP="00F738F1">
            <w:pPr>
              <w:widowControl/>
              <w:spacing w:line="584"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1</w:t>
            </w:r>
            <w:r>
              <w:rPr>
                <w:rFonts w:ascii="Times New Roman" w:eastAsia="仿宋_GB2312" w:hAnsi="Times New Roman" w:cs="Times New Roman"/>
                <w:kern w:val="0"/>
                <w:sz w:val="22"/>
              </w:rPr>
              <w:t>、房屋（平方米）</w:t>
            </w:r>
          </w:p>
        </w:tc>
        <w:tc>
          <w:tcPr>
            <w:tcW w:w="1701" w:type="dxa"/>
            <w:tcBorders>
              <w:top w:val="nil"/>
              <w:left w:val="nil"/>
              <w:bottom w:val="single" w:sz="4" w:space="0" w:color="auto"/>
              <w:right w:val="single" w:sz="4" w:space="0" w:color="auto"/>
            </w:tcBorders>
            <w:vAlign w:val="center"/>
          </w:tcPr>
          <w:p w:rsidR="0005731A" w:rsidRDefault="0005731A" w:rsidP="00F738F1">
            <w:pPr>
              <w:spacing w:line="584" w:lineRule="exact"/>
              <w:jc w:val="center"/>
              <w:rPr>
                <w:rFonts w:ascii="Times New Roman" w:eastAsia="仿宋_GB2312" w:hAnsi="Times New Roman" w:cs="Times New Roman"/>
                <w:sz w:val="22"/>
              </w:rPr>
            </w:pPr>
            <w:r>
              <w:rPr>
                <w:rFonts w:ascii="Times New Roman" w:eastAsia="仿宋_GB2312" w:hAnsi="Times New Roman" w:cs="Times New Roman" w:hint="eastAsia"/>
                <w:sz w:val="22"/>
              </w:rPr>
              <w:t>28499</w:t>
            </w:r>
          </w:p>
        </w:tc>
        <w:tc>
          <w:tcPr>
            <w:tcW w:w="3544" w:type="dxa"/>
            <w:tcBorders>
              <w:top w:val="nil"/>
              <w:left w:val="nil"/>
              <w:bottom w:val="single" w:sz="4" w:space="0" w:color="auto"/>
              <w:right w:val="single" w:sz="4" w:space="0" w:color="auto"/>
            </w:tcBorders>
            <w:vAlign w:val="center"/>
          </w:tcPr>
          <w:p w:rsidR="0005731A" w:rsidRDefault="0005731A" w:rsidP="00F738F1">
            <w:pPr>
              <w:spacing w:line="584" w:lineRule="exact"/>
              <w:jc w:val="center"/>
              <w:rPr>
                <w:rFonts w:ascii="Times New Roman" w:eastAsia="仿宋_GB2312" w:hAnsi="Times New Roman" w:cs="Times New Roman"/>
                <w:sz w:val="22"/>
              </w:rPr>
            </w:pPr>
            <w:r>
              <w:rPr>
                <w:rFonts w:ascii="Times New Roman" w:eastAsia="仿宋_GB2312" w:hAnsi="Times New Roman" w:cs="Times New Roman" w:hint="eastAsia"/>
                <w:sz w:val="22"/>
              </w:rPr>
              <w:t>2899.66</w:t>
            </w:r>
          </w:p>
        </w:tc>
      </w:tr>
      <w:tr w:rsidR="00B404D9" w:rsidTr="00B404D9">
        <w:trPr>
          <w:trHeight w:hRule="exact" w:val="567"/>
        </w:trPr>
        <w:tc>
          <w:tcPr>
            <w:tcW w:w="3227" w:type="dxa"/>
            <w:tcBorders>
              <w:top w:val="nil"/>
              <w:left w:val="single" w:sz="4" w:space="0" w:color="auto"/>
              <w:bottom w:val="single" w:sz="4" w:space="0" w:color="auto"/>
              <w:right w:val="single" w:sz="4" w:space="0" w:color="auto"/>
            </w:tcBorders>
            <w:vAlign w:val="center"/>
          </w:tcPr>
          <w:p w:rsidR="0005731A" w:rsidRDefault="0005731A" w:rsidP="00F738F1">
            <w:pPr>
              <w:widowControl/>
              <w:spacing w:line="584"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其中：办公用房（平方米）</w:t>
            </w:r>
          </w:p>
        </w:tc>
        <w:tc>
          <w:tcPr>
            <w:tcW w:w="1701" w:type="dxa"/>
            <w:tcBorders>
              <w:top w:val="nil"/>
              <w:left w:val="nil"/>
              <w:bottom w:val="single" w:sz="4" w:space="0" w:color="auto"/>
              <w:right w:val="single" w:sz="4" w:space="0" w:color="auto"/>
            </w:tcBorders>
            <w:vAlign w:val="center"/>
          </w:tcPr>
          <w:p w:rsidR="0005731A" w:rsidRDefault="0005731A" w:rsidP="00F738F1">
            <w:pPr>
              <w:spacing w:line="584" w:lineRule="exact"/>
              <w:jc w:val="center"/>
              <w:rPr>
                <w:rFonts w:ascii="Times New Roman" w:eastAsia="仿宋_GB2312" w:hAnsi="Times New Roman" w:cs="Times New Roman"/>
                <w:sz w:val="22"/>
              </w:rPr>
            </w:pPr>
            <w:r>
              <w:rPr>
                <w:rFonts w:ascii="Times New Roman" w:eastAsia="仿宋_GB2312" w:hAnsi="Times New Roman" w:cs="Times New Roman" w:hint="eastAsia"/>
                <w:sz w:val="22"/>
              </w:rPr>
              <w:t>3088</w:t>
            </w:r>
          </w:p>
        </w:tc>
        <w:tc>
          <w:tcPr>
            <w:tcW w:w="3544" w:type="dxa"/>
            <w:tcBorders>
              <w:top w:val="nil"/>
              <w:left w:val="nil"/>
              <w:bottom w:val="single" w:sz="4" w:space="0" w:color="auto"/>
              <w:right w:val="single" w:sz="4" w:space="0" w:color="auto"/>
            </w:tcBorders>
            <w:vAlign w:val="center"/>
          </w:tcPr>
          <w:p w:rsidR="0005731A" w:rsidRDefault="0005731A" w:rsidP="00F738F1">
            <w:pPr>
              <w:spacing w:line="584" w:lineRule="exact"/>
              <w:jc w:val="center"/>
              <w:rPr>
                <w:rFonts w:ascii="Times New Roman" w:eastAsia="仿宋_GB2312" w:hAnsi="Times New Roman" w:cs="Times New Roman"/>
                <w:sz w:val="22"/>
              </w:rPr>
            </w:pPr>
            <w:r>
              <w:rPr>
                <w:rFonts w:ascii="Times New Roman" w:eastAsia="仿宋_GB2312" w:hAnsi="Times New Roman" w:cs="Times New Roman" w:hint="eastAsia"/>
                <w:sz w:val="22"/>
              </w:rPr>
              <w:t>315.41</w:t>
            </w:r>
          </w:p>
        </w:tc>
      </w:tr>
      <w:tr w:rsidR="00B404D9" w:rsidTr="00B404D9">
        <w:trPr>
          <w:trHeight w:hRule="exact" w:val="567"/>
        </w:trPr>
        <w:tc>
          <w:tcPr>
            <w:tcW w:w="3227" w:type="dxa"/>
            <w:tcBorders>
              <w:top w:val="nil"/>
              <w:left w:val="single" w:sz="4" w:space="0" w:color="auto"/>
              <w:bottom w:val="single" w:sz="4" w:space="0" w:color="auto"/>
              <w:right w:val="single" w:sz="4" w:space="0" w:color="auto"/>
            </w:tcBorders>
            <w:vAlign w:val="center"/>
          </w:tcPr>
          <w:p w:rsidR="0005731A" w:rsidRDefault="0005731A" w:rsidP="00F738F1">
            <w:pPr>
              <w:widowControl/>
              <w:spacing w:line="584"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2</w:t>
            </w:r>
            <w:r>
              <w:rPr>
                <w:rFonts w:ascii="Times New Roman" w:eastAsia="仿宋_GB2312" w:hAnsi="Times New Roman" w:cs="Times New Roman"/>
                <w:kern w:val="0"/>
                <w:sz w:val="22"/>
              </w:rPr>
              <w:t>、车辆（台、辆）</w:t>
            </w:r>
          </w:p>
        </w:tc>
        <w:tc>
          <w:tcPr>
            <w:tcW w:w="1701" w:type="dxa"/>
            <w:tcBorders>
              <w:top w:val="nil"/>
              <w:left w:val="nil"/>
              <w:bottom w:val="single" w:sz="4" w:space="0" w:color="auto"/>
              <w:right w:val="single" w:sz="4" w:space="0" w:color="auto"/>
            </w:tcBorders>
            <w:vAlign w:val="center"/>
          </w:tcPr>
          <w:p w:rsidR="0005731A" w:rsidRDefault="0005731A" w:rsidP="00F738F1">
            <w:pPr>
              <w:spacing w:line="584" w:lineRule="exact"/>
              <w:jc w:val="center"/>
              <w:rPr>
                <w:rFonts w:ascii="Times New Roman" w:eastAsia="仿宋_GB2312" w:hAnsi="Times New Roman" w:cs="Times New Roman"/>
                <w:sz w:val="22"/>
              </w:rPr>
            </w:pPr>
          </w:p>
        </w:tc>
        <w:tc>
          <w:tcPr>
            <w:tcW w:w="3544" w:type="dxa"/>
            <w:tcBorders>
              <w:top w:val="nil"/>
              <w:left w:val="nil"/>
              <w:bottom w:val="single" w:sz="4" w:space="0" w:color="auto"/>
              <w:right w:val="single" w:sz="4" w:space="0" w:color="auto"/>
            </w:tcBorders>
            <w:vAlign w:val="center"/>
          </w:tcPr>
          <w:p w:rsidR="0005731A" w:rsidRDefault="0005731A" w:rsidP="00F738F1">
            <w:pPr>
              <w:spacing w:line="584" w:lineRule="exact"/>
              <w:jc w:val="center"/>
              <w:rPr>
                <w:rFonts w:ascii="Times New Roman" w:eastAsia="仿宋_GB2312" w:hAnsi="Times New Roman" w:cs="Times New Roman"/>
                <w:sz w:val="22"/>
              </w:rPr>
            </w:pPr>
          </w:p>
        </w:tc>
      </w:tr>
      <w:tr w:rsidR="00B404D9" w:rsidTr="00B404D9">
        <w:trPr>
          <w:trHeight w:hRule="exact" w:val="567"/>
        </w:trPr>
        <w:tc>
          <w:tcPr>
            <w:tcW w:w="3227" w:type="dxa"/>
            <w:tcBorders>
              <w:top w:val="nil"/>
              <w:left w:val="single" w:sz="4" w:space="0" w:color="auto"/>
              <w:bottom w:val="single" w:sz="4" w:space="0" w:color="auto"/>
              <w:right w:val="single" w:sz="4" w:space="0" w:color="auto"/>
            </w:tcBorders>
            <w:vAlign w:val="center"/>
          </w:tcPr>
          <w:p w:rsidR="0005731A" w:rsidRDefault="0005731A" w:rsidP="00F738F1">
            <w:pPr>
              <w:widowControl/>
              <w:spacing w:line="584"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3</w:t>
            </w:r>
            <w:r>
              <w:rPr>
                <w:rFonts w:ascii="Times New Roman" w:eastAsia="仿宋_GB2312" w:hAnsi="Times New Roman" w:cs="Times New Roman"/>
                <w:kern w:val="0"/>
                <w:sz w:val="22"/>
              </w:rPr>
              <w:t>、单价在</w:t>
            </w:r>
            <w:r>
              <w:rPr>
                <w:rFonts w:ascii="Times New Roman" w:eastAsia="仿宋_GB2312" w:hAnsi="Times New Roman" w:cs="Times New Roman"/>
                <w:kern w:val="0"/>
                <w:sz w:val="22"/>
              </w:rPr>
              <w:t>20</w:t>
            </w:r>
            <w:r>
              <w:rPr>
                <w:rFonts w:ascii="Times New Roman" w:eastAsia="仿宋_GB2312" w:hAnsi="Times New Roman" w:cs="Times New Roman"/>
                <w:kern w:val="0"/>
                <w:sz w:val="22"/>
              </w:rPr>
              <w:t>万元以上的设备</w:t>
            </w:r>
          </w:p>
        </w:tc>
        <w:tc>
          <w:tcPr>
            <w:tcW w:w="1701" w:type="dxa"/>
            <w:tcBorders>
              <w:top w:val="nil"/>
              <w:left w:val="nil"/>
              <w:bottom w:val="single" w:sz="4" w:space="0" w:color="auto"/>
              <w:right w:val="single" w:sz="4" w:space="0" w:color="auto"/>
            </w:tcBorders>
            <w:vAlign w:val="center"/>
          </w:tcPr>
          <w:p w:rsidR="0005731A" w:rsidRDefault="0005731A" w:rsidP="00F738F1">
            <w:pPr>
              <w:spacing w:line="584" w:lineRule="exact"/>
              <w:jc w:val="center"/>
              <w:rPr>
                <w:rFonts w:ascii="Times New Roman" w:eastAsia="仿宋_GB2312" w:hAnsi="Times New Roman" w:cs="Times New Roman"/>
                <w:sz w:val="22"/>
              </w:rPr>
            </w:pPr>
          </w:p>
        </w:tc>
        <w:tc>
          <w:tcPr>
            <w:tcW w:w="3544" w:type="dxa"/>
            <w:tcBorders>
              <w:top w:val="nil"/>
              <w:left w:val="nil"/>
              <w:bottom w:val="single" w:sz="4" w:space="0" w:color="auto"/>
              <w:right w:val="single" w:sz="4" w:space="0" w:color="auto"/>
            </w:tcBorders>
            <w:vAlign w:val="center"/>
          </w:tcPr>
          <w:p w:rsidR="0005731A" w:rsidRDefault="0005731A" w:rsidP="00F738F1">
            <w:pPr>
              <w:spacing w:line="584" w:lineRule="exact"/>
              <w:jc w:val="center"/>
              <w:rPr>
                <w:rFonts w:ascii="Times New Roman" w:eastAsia="仿宋_GB2312" w:hAnsi="Times New Roman" w:cs="Times New Roman"/>
                <w:sz w:val="22"/>
              </w:rPr>
            </w:pPr>
          </w:p>
        </w:tc>
      </w:tr>
      <w:tr w:rsidR="00B404D9" w:rsidTr="00B404D9">
        <w:trPr>
          <w:trHeight w:hRule="exact" w:val="567"/>
        </w:trPr>
        <w:tc>
          <w:tcPr>
            <w:tcW w:w="3227" w:type="dxa"/>
            <w:tcBorders>
              <w:top w:val="nil"/>
              <w:left w:val="single" w:sz="4" w:space="0" w:color="auto"/>
              <w:bottom w:val="single" w:sz="4" w:space="0" w:color="auto"/>
              <w:right w:val="single" w:sz="4" w:space="0" w:color="auto"/>
            </w:tcBorders>
            <w:vAlign w:val="center"/>
          </w:tcPr>
          <w:p w:rsidR="0005731A" w:rsidRDefault="0005731A" w:rsidP="00F738F1">
            <w:pPr>
              <w:widowControl/>
              <w:spacing w:line="584"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4</w:t>
            </w:r>
            <w:r>
              <w:rPr>
                <w:rFonts w:ascii="Times New Roman" w:eastAsia="仿宋_GB2312" w:hAnsi="Times New Roman" w:cs="Times New Roman"/>
                <w:kern w:val="0"/>
                <w:sz w:val="22"/>
              </w:rPr>
              <w:t>、其他固定资产</w:t>
            </w:r>
          </w:p>
        </w:tc>
        <w:tc>
          <w:tcPr>
            <w:tcW w:w="1701" w:type="dxa"/>
            <w:tcBorders>
              <w:top w:val="nil"/>
              <w:left w:val="nil"/>
              <w:bottom w:val="single" w:sz="4" w:space="0" w:color="auto"/>
              <w:right w:val="single" w:sz="4" w:space="0" w:color="auto"/>
            </w:tcBorders>
            <w:vAlign w:val="center"/>
          </w:tcPr>
          <w:p w:rsidR="0005731A" w:rsidRDefault="0005731A" w:rsidP="00F738F1">
            <w:pPr>
              <w:spacing w:line="584" w:lineRule="exact"/>
              <w:jc w:val="center"/>
              <w:rPr>
                <w:rFonts w:ascii="Times New Roman" w:eastAsia="仿宋_GB2312" w:hAnsi="Times New Roman" w:cs="Times New Roman"/>
                <w:sz w:val="22"/>
              </w:rPr>
            </w:pPr>
          </w:p>
        </w:tc>
        <w:tc>
          <w:tcPr>
            <w:tcW w:w="3544" w:type="dxa"/>
            <w:tcBorders>
              <w:top w:val="nil"/>
              <w:left w:val="nil"/>
              <w:bottom w:val="single" w:sz="4" w:space="0" w:color="auto"/>
              <w:right w:val="single" w:sz="4" w:space="0" w:color="auto"/>
            </w:tcBorders>
            <w:vAlign w:val="center"/>
          </w:tcPr>
          <w:p w:rsidR="0005731A" w:rsidRDefault="00915632" w:rsidP="00F738F1">
            <w:pPr>
              <w:spacing w:line="584" w:lineRule="exact"/>
              <w:jc w:val="center"/>
              <w:rPr>
                <w:rFonts w:ascii="Times New Roman" w:eastAsia="仿宋_GB2312" w:hAnsi="Times New Roman" w:cs="Times New Roman"/>
                <w:sz w:val="22"/>
              </w:rPr>
            </w:pPr>
            <w:r>
              <w:rPr>
                <w:rFonts w:ascii="Times New Roman" w:eastAsia="仿宋_GB2312" w:hAnsi="Times New Roman" w:cs="Times New Roman" w:hint="eastAsia"/>
                <w:sz w:val="22"/>
              </w:rPr>
              <w:t>1325.54</w:t>
            </w:r>
          </w:p>
        </w:tc>
      </w:tr>
    </w:tbl>
    <w:p w:rsidR="00994A4D" w:rsidRPr="0090563F" w:rsidRDefault="00994A4D" w:rsidP="00994A4D">
      <w:pPr>
        <w:autoSpaceDE w:val="0"/>
        <w:autoSpaceDN w:val="0"/>
        <w:adjustRightInd w:val="0"/>
        <w:spacing w:line="584" w:lineRule="exact"/>
        <w:ind w:firstLineChars="200" w:firstLine="640"/>
        <w:jc w:val="left"/>
        <w:rPr>
          <w:rFonts w:ascii="Times New Roman" w:eastAsia="黑体" w:hAnsi="Times New Roman" w:cs="Times New Roman"/>
          <w:sz w:val="32"/>
          <w:szCs w:val="32"/>
        </w:rPr>
      </w:pPr>
      <w:r w:rsidRPr="0090563F">
        <w:rPr>
          <w:rFonts w:ascii="Times New Roman" w:eastAsia="黑体" w:hAnsi="黑体" w:cs="Times New Roman"/>
          <w:sz w:val="32"/>
          <w:szCs w:val="32"/>
        </w:rPr>
        <w:t>八、名词解释</w:t>
      </w:r>
    </w:p>
    <w:p w:rsidR="00994A4D" w:rsidRPr="0090563F" w:rsidRDefault="00994A4D" w:rsidP="00994A4D">
      <w:pPr>
        <w:tabs>
          <w:tab w:val="left" w:pos="11490"/>
        </w:tabs>
        <w:spacing w:line="584" w:lineRule="exact"/>
        <w:ind w:firstLineChars="200" w:firstLine="643"/>
        <w:rPr>
          <w:rFonts w:ascii="Times New Roman" w:eastAsia="仿宋_GB2312" w:hAnsi="Times New Roman" w:cs="Times New Roman"/>
          <w:sz w:val="32"/>
          <w:szCs w:val="32"/>
        </w:rPr>
      </w:pPr>
      <w:r w:rsidRPr="0090563F">
        <w:rPr>
          <w:rFonts w:ascii="Times New Roman" w:eastAsia="仿宋_GB2312" w:hAnsi="Times New Roman" w:cs="Times New Roman"/>
          <w:b/>
          <w:sz w:val="32"/>
          <w:szCs w:val="32"/>
        </w:rPr>
        <w:t>1</w:t>
      </w:r>
      <w:r w:rsidRPr="0090563F">
        <w:rPr>
          <w:rFonts w:ascii="Times New Roman" w:eastAsia="仿宋_GB2312" w:hAnsi="Times New Roman" w:cs="Times New Roman"/>
          <w:b/>
          <w:sz w:val="32"/>
          <w:szCs w:val="32"/>
        </w:rPr>
        <w:t>、一般公共预算拨款收入：</w:t>
      </w:r>
      <w:r w:rsidRPr="0090563F">
        <w:rPr>
          <w:rFonts w:ascii="Times New Roman" w:eastAsia="仿宋_GB2312" w:hAnsi="Times New Roman" w:cs="Times New Roman"/>
          <w:sz w:val="32"/>
          <w:szCs w:val="32"/>
        </w:rPr>
        <w:t>指</w:t>
      </w:r>
      <w:r>
        <w:rPr>
          <w:rFonts w:ascii="Times New Roman" w:eastAsia="仿宋_GB2312" w:hAnsi="Times New Roman" w:cs="Times New Roman" w:hint="eastAsia"/>
          <w:sz w:val="32"/>
          <w:szCs w:val="32"/>
        </w:rPr>
        <w:t>县级</w:t>
      </w:r>
      <w:r w:rsidRPr="0090563F">
        <w:rPr>
          <w:rFonts w:ascii="Times New Roman" w:eastAsia="仿宋_GB2312" w:hAnsi="Times New Roman" w:cs="Times New Roman"/>
          <w:sz w:val="32"/>
          <w:szCs w:val="32"/>
        </w:rPr>
        <w:t>财政当年拨付的资金。</w:t>
      </w:r>
    </w:p>
    <w:p w:rsidR="00994A4D" w:rsidRPr="0090563F" w:rsidRDefault="00994A4D" w:rsidP="00994A4D">
      <w:pPr>
        <w:tabs>
          <w:tab w:val="left" w:pos="11490"/>
        </w:tabs>
        <w:spacing w:line="584" w:lineRule="exact"/>
        <w:ind w:firstLineChars="200" w:firstLine="643"/>
        <w:rPr>
          <w:rFonts w:ascii="Times New Roman" w:eastAsia="仿宋_GB2312" w:hAnsi="Times New Roman" w:cs="Times New Roman"/>
          <w:sz w:val="32"/>
          <w:szCs w:val="32"/>
        </w:rPr>
      </w:pPr>
      <w:r w:rsidRPr="0090563F">
        <w:rPr>
          <w:rFonts w:ascii="Times New Roman" w:eastAsia="仿宋_GB2312" w:hAnsi="Times New Roman" w:cs="Times New Roman"/>
          <w:b/>
          <w:sz w:val="32"/>
          <w:szCs w:val="32"/>
        </w:rPr>
        <w:t>2</w:t>
      </w:r>
      <w:r w:rsidRPr="0090563F">
        <w:rPr>
          <w:rFonts w:ascii="Times New Roman" w:eastAsia="仿宋_GB2312" w:hAnsi="Times New Roman" w:cs="Times New Roman"/>
          <w:b/>
          <w:sz w:val="32"/>
          <w:szCs w:val="32"/>
        </w:rPr>
        <w:t>、事业收入：</w:t>
      </w:r>
      <w:r w:rsidRPr="0090563F">
        <w:rPr>
          <w:rFonts w:ascii="Times New Roman" w:eastAsia="仿宋_GB2312" w:hAnsi="Times New Roman" w:cs="Times New Roman"/>
          <w:sz w:val="32"/>
          <w:szCs w:val="32"/>
        </w:rPr>
        <w:t>指事业单位开展专业业务活动及辅助活动所取得的收入。</w:t>
      </w:r>
    </w:p>
    <w:p w:rsidR="00994A4D" w:rsidRPr="0090563F" w:rsidRDefault="00994A4D" w:rsidP="00994A4D">
      <w:pPr>
        <w:tabs>
          <w:tab w:val="left" w:pos="11490"/>
        </w:tabs>
        <w:spacing w:line="584" w:lineRule="exact"/>
        <w:ind w:firstLineChars="200" w:firstLine="643"/>
        <w:rPr>
          <w:rFonts w:ascii="Times New Roman" w:eastAsia="仿宋_GB2312" w:hAnsi="Times New Roman" w:cs="Times New Roman"/>
          <w:b/>
          <w:sz w:val="32"/>
          <w:szCs w:val="32"/>
        </w:rPr>
      </w:pPr>
      <w:r w:rsidRPr="0090563F">
        <w:rPr>
          <w:rFonts w:ascii="Times New Roman" w:eastAsia="仿宋_GB2312" w:hAnsi="Times New Roman" w:cs="Times New Roman"/>
          <w:b/>
          <w:sz w:val="32"/>
          <w:szCs w:val="32"/>
        </w:rPr>
        <w:t>3</w:t>
      </w:r>
      <w:r w:rsidRPr="0090563F">
        <w:rPr>
          <w:rFonts w:ascii="Times New Roman" w:eastAsia="仿宋_GB2312" w:hAnsi="Times New Roman" w:cs="Times New Roman"/>
          <w:b/>
          <w:sz w:val="32"/>
          <w:szCs w:val="32"/>
        </w:rPr>
        <w:t>、其他收入：</w:t>
      </w:r>
      <w:r w:rsidRPr="0090563F">
        <w:rPr>
          <w:rFonts w:ascii="Times New Roman" w:eastAsia="仿宋_GB2312" w:hAnsi="Times New Roman" w:cs="Times New Roman"/>
          <w:sz w:val="32"/>
          <w:szCs w:val="32"/>
        </w:rPr>
        <w:t>指除</w:t>
      </w:r>
      <w:r w:rsidRPr="0090563F">
        <w:rPr>
          <w:rFonts w:ascii="Times New Roman" w:eastAsia="仿宋_GB2312" w:hAnsi="Times New Roman" w:cs="Times New Roman"/>
          <w:sz w:val="32"/>
          <w:szCs w:val="32"/>
        </w:rPr>
        <w:t>“</w:t>
      </w:r>
      <w:r w:rsidRPr="0090563F">
        <w:rPr>
          <w:rFonts w:ascii="Times New Roman" w:eastAsia="仿宋_GB2312" w:hAnsi="Times New Roman" w:cs="Times New Roman"/>
          <w:sz w:val="32"/>
          <w:szCs w:val="32"/>
        </w:rPr>
        <w:t>一般公共预算拨款收入</w:t>
      </w:r>
      <w:r w:rsidRPr="0090563F">
        <w:rPr>
          <w:rFonts w:ascii="Times New Roman" w:eastAsia="仿宋_GB2312" w:hAnsi="Times New Roman" w:cs="Times New Roman"/>
          <w:sz w:val="32"/>
          <w:szCs w:val="32"/>
        </w:rPr>
        <w:t>”</w:t>
      </w:r>
      <w:r w:rsidRPr="0090563F">
        <w:rPr>
          <w:rFonts w:ascii="Times New Roman" w:eastAsia="仿宋_GB2312" w:hAnsi="Times New Roman" w:cs="Times New Roman"/>
          <w:sz w:val="32"/>
          <w:szCs w:val="32"/>
        </w:rPr>
        <w:t>、</w:t>
      </w:r>
      <w:r w:rsidRPr="0090563F">
        <w:rPr>
          <w:rFonts w:ascii="Times New Roman" w:eastAsia="仿宋_GB2312" w:hAnsi="Times New Roman" w:cs="Times New Roman"/>
          <w:sz w:val="32"/>
          <w:szCs w:val="32"/>
        </w:rPr>
        <w:t>“</w:t>
      </w:r>
      <w:r w:rsidRPr="0090563F">
        <w:rPr>
          <w:rFonts w:ascii="Times New Roman" w:eastAsia="仿宋_GB2312" w:hAnsi="Times New Roman" w:cs="Times New Roman"/>
          <w:sz w:val="32"/>
          <w:szCs w:val="32"/>
        </w:rPr>
        <w:t>事业收入</w:t>
      </w:r>
      <w:r w:rsidRPr="0090563F">
        <w:rPr>
          <w:rFonts w:ascii="Times New Roman" w:eastAsia="仿宋_GB2312" w:hAnsi="Times New Roman" w:cs="Times New Roman"/>
          <w:sz w:val="32"/>
          <w:szCs w:val="32"/>
        </w:rPr>
        <w:t>”</w:t>
      </w:r>
      <w:r w:rsidRPr="0090563F">
        <w:rPr>
          <w:rFonts w:ascii="Times New Roman" w:eastAsia="仿宋_GB2312" w:hAnsi="Times New Roman" w:cs="Times New Roman"/>
          <w:sz w:val="32"/>
          <w:szCs w:val="32"/>
        </w:rPr>
        <w:t>等以外的收入。主要是按规定动用的租房收入、存款利息收入等。</w:t>
      </w:r>
    </w:p>
    <w:p w:rsidR="00994A4D" w:rsidRPr="0090563F" w:rsidRDefault="00994A4D" w:rsidP="00994A4D">
      <w:pPr>
        <w:tabs>
          <w:tab w:val="left" w:pos="11490"/>
        </w:tabs>
        <w:spacing w:line="584" w:lineRule="exact"/>
        <w:ind w:firstLineChars="200" w:firstLine="643"/>
        <w:rPr>
          <w:rFonts w:ascii="Times New Roman" w:eastAsia="仿宋_GB2312" w:hAnsi="Times New Roman" w:cs="Times New Roman"/>
          <w:sz w:val="32"/>
          <w:szCs w:val="32"/>
        </w:rPr>
      </w:pPr>
      <w:r w:rsidRPr="0090563F">
        <w:rPr>
          <w:rFonts w:ascii="Times New Roman" w:eastAsia="仿宋_GB2312" w:hAnsi="Times New Roman" w:cs="Times New Roman"/>
          <w:b/>
          <w:sz w:val="32"/>
          <w:szCs w:val="32"/>
        </w:rPr>
        <w:t>4</w:t>
      </w:r>
      <w:r w:rsidRPr="0090563F">
        <w:rPr>
          <w:rFonts w:ascii="Times New Roman" w:eastAsia="仿宋_GB2312" w:hAnsi="Times New Roman" w:cs="Times New Roman"/>
          <w:b/>
          <w:sz w:val="32"/>
          <w:szCs w:val="32"/>
        </w:rPr>
        <w:t>、基本支出：</w:t>
      </w:r>
      <w:r w:rsidRPr="0090563F">
        <w:rPr>
          <w:rFonts w:ascii="Times New Roman" w:eastAsia="仿宋_GB2312" w:hAnsi="Times New Roman" w:cs="Times New Roman"/>
          <w:sz w:val="32"/>
          <w:szCs w:val="32"/>
        </w:rPr>
        <w:t>指为保障机构正常运转、完成日常工作任务而发生的人员支出和公用支出。</w:t>
      </w:r>
    </w:p>
    <w:p w:rsidR="00994A4D" w:rsidRPr="0090563F" w:rsidRDefault="00994A4D" w:rsidP="00994A4D">
      <w:pPr>
        <w:tabs>
          <w:tab w:val="left" w:pos="11490"/>
        </w:tabs>
        <w:spacing w:line="584" w:lineRule="exact"/>
        <w:ind w:firstLineChars="200" w:firstLine="643"/>
        <w:rPr>
          <w:rFonts w:ascii="Times New Roman" w:eastAsia="仿宋_GB2312" w:hAnsi="Times New Roman" w:cs="Times New Roman"/>
          <w:sz w:val="32"/>
          <w:szCs w:val="32"/>
        </w:rPr>
      </w:pPr>
      <w:r w:rsidRPr="0090563F">
        <w:rPr>
          <w:rFonts w:ascii="Times New Roman" w:eastAsia="仿宋_GB2312" w:hAnsi="Times New Roman" w:cs="Times New Roman"/>
          <w:b/>
          <w:sz w:val="32"/>
          <w:szCs w:val="32"/>
        </w:rPr>
        <w:t>5</w:t>
      </w:r>
      <w:r w:rsidRPr="0090563F">
        <w:rPr>
          <w:rFonts w:ascii="Times New Roman" w:eastAsia="仿宋_GB2312" w:hAnsi="Times New Roman" w:cs="Times New Roman"/>
          <w:b/>
          <w:sz w:val="32"/>
          <w:szCs w:val="32"/>
        </w:rPr>
        <w:t>、项目支出：</w:t>
      </w:r>
      <w:r w:rsidRPr="0090563F">
        <w:rPr>
          <w:rFonts w:ascii="Times New Roman" w:eastAsia="仿宋_GB2312" w:hAnsi="Times New Roman" w:cs="Times New Roman"/>
          <w:sz w:val="32"/>
          <w:szCs w:val="32"/>
        </w:rPr>
        <w:t>指在基本支出之外为完成特定行政任务和事业发展目标所发生的支出。</w:t>
      </w:r>
    </w:p>
    <w:p w:rsidR="00994A4D" w:rsidRPr="0090563F" w:rsidRDefault="00994A4D" w:rsidP="00994A4D">
      <w:pPr>
        <w:tabs>
          <w:tab w:val="left" w:pos="11490"/>
        </w:tabs>
        <w:spacing w:line="584" w:lineRule="exact"/>
        <w:ind w:firstLineChars="200" w:firstLine="643"/>
        <w:rPr>
          <w:rFonts w:ascii="Times New Roman" w:eastAsia="仿宋_GB2312" w:hAnsi="Times New Roman" w:cs="Times New Roman"/>
          <w:sz w:val="32"/>
          <w:szCs w:val="32"/>
        </w:rPr>
      </w:pPr>
      <w:r w:rsidRPr="0090563F">
        <w:rPr>
          <w:rFonts w:ascii="Times New Roman" w:eastAsia="仿宋_GB2312" w:hAnsi="Times New Roman" w:cs="Times New Roman"/>
          <w:b/>
          <w:sz w:val="32"/>
          <w:szCs w:val="32"/>
        </w:rPr>
        <w:t>6</w:t>
      </w:r>
      <w:r w:rsidRPr="0090563F">
        <w:rPr>
          <w:rFonts w:ascii="Times New Roman" w:eastAsia="仿宋_GB2312" w:hAnsi="Times New Roman" w:cs="Times New Roman"/>
          <w:b/>
          <w:sz w:val="32"/>
          <w:szCs w:val="32"/>
        </w:rPr>
        <w:t>、上缴上级支出：</w:t>
      </w:r>
      <w:r w:rsidRPr="0090563F">
        <w:rPr>
          <w:rFonts w:ascii="Times New Roman" w:eastAsia="仿宋_GB2312" w:hAnsi="Times New Roman" w:cs="Times New Roman"/>
          <w:sz w:val="32"/>
          <w:szCs w:val="32"/>
        </w:rPr>
        <w:t>指下级单位上缴上级的支出。</w:t>
      </w:r>
    </w:p>
    <w:p w:rsidR="00994A4D" w:rsidRPr="0090563F" w:rsidRDefault="00994A4D" w:rsidP="00994A4D">
      <w:pPr>
        <w:tabs>
          <w:tab w:val="left" w:pos="11490"/>
        </w:tabs>
        <w:spacing w:line="584" w:lineRule="exact"/>
        <w:ind w:firstLineChars="200" w:firstLine="643"/>
        <w:rPr>
          <w:rFonts w:ascii="Times New Roman" w:eastAsia="仿宋_GB2312" w:hAnsi="Times New Roman" w:cs="Times New Roman"/>
          <w:sz w:val="32"/>
          <w:szCs w:val="32"/>
        </w:rPr>
      </w:pPr>
      <w:r w:rsidRPr="0090563F">
        <w:rPr>
          <w:rFonts w:ascii="Times New Roman" w:eastAsia="仿宋_GB2312" w:hAnsi="Times New Roman" w:cs="Times New Roman"/>
          <w:b/>
          <w:sz w:val="32"/>
          <w:szCs w:val="32"/>
        </w:rPr>
        <w:t>7</w:t>
      </w:r>
      <w:r w:rsidRPr="0090563F">
        <w:rPr>
          <w:rFonts w:ascii="Times New Roman" w:eastAsia="仿宋_GB2312" w:hAnsi="Times New Roman" w:cs="Times New Roman"/>
          <w:b/>
          <w:sz w:val="32"/>
          <w:szCs w:val="32"/>
        </w:rPr>
        <w:t>、</w:t>
      </w:r>
      <w:r w:rsidRPr="0090563F">
        <w:rPr>
          <w:rFonts w:ascii="Times New Roman" w:eastAsia="仿宋_GB2312" w:hAnsi="Times New Roman" w:cs="Times New Roman"/>
          <w:b/>
          <w:sz w:val="32"/>
          <w:szCs w:val="32"/>
        </w:rPr>
        <w:t>“</w:t>
      </w:r>
      <w:r w:rsidRPr="0090563F">
        <w:rPr>
          <w:rFonts w:ascii="Times New Roman" w:eastAsia="仿宋_GB2312" w:hAnsi="Times New Roman" w:cs="Times New Roman"/>
          <w:b/>
          <w:sz w:val="32"/>
          <w:szCs w:val="32"/>
        </w:rPr>
        <w:t>三公</w:t>
      </w:r>
      <w:r w:rsidRPr="0090563F">
        <w:rPr>
          <w:rFonts w:ascii="Times New Roman" w:eastAsia="仿宋_GB2312" w:hAnsi="Times New Roman" w:cs="Times New Roman"/>
          <w:b/>
          <w:sz w:val="32"/>
          <w:szCs w:val="32"/>
        </w:rPr>
        <w:t>”</w:t>
      </w:r>
      <w:r w:rsidRPr="0090563F">
        <w:rPr>
          <w:rFonts w:ascii="Times New Roman" w:eastAsia="仿宋_GB2312" w:hAnsi="Times New Roman" w:cs="Times New Roman"/>
          <w:b/>
          <w:sz w:val="32"/>
          <w:szCs w:val="32"/>
        </w:rPr>
        <w:t>经费：</w:t>
      </w:r>
      <w:r w:rsidRPr="0090563F">
        <w:rPr>
          <w:rFonts w:ascii="Times New Roman" w:eastAsia="仿宋_GB2312" w:hAnsi="Times New Roman" w:cs="Times New Roman"/>
          <w:sz w:val="32"/>
          <w:szCs w:val="32"/>
        </w:rPr>
        <w:t>纳入</w:t>
      </w:r>
      <w:r>
        <w:rPr>
          <w:rFonts w:ascii="Times New Roman" w:eastAsia="仿宋_GB2312" w:hAnsi="Times New Roman" w:cs="Times New Roman" w:hint="eastAsia"/>
          <w:sz w:val="32"/>
          <w:szCs w:val="32"/>
        </w:rPr>
        <w:t>县级</w:t>
      </w:r>
      <w:r w:rsidRPr="0090563F">
        <w:rPr>
          <w:rFonts w:ascii="Times New Roman" w:eastAsia="仿宋_GB2312" w:hAnsi="Times New Roman" w:cs="Times New Roman"/>
          <w:sz w:val="32"/>
          <w:szCs w:val="32"/>
        </w:rPr>
        <w:t>财政预算管理的</w:t>
      </w:r>
      <w:r w:rsidRPr="0090563F">
        <w:rPr>
          <w:rFonts w:ascii="Times New Roman" w:eastAsia="仿宋_GB2312" w:hAnsi="Times New Roman" w:cs="Times New Roman"/>
          <w:sz w:val="32"/>
          <w:szCs w:val="32"/>
        </w:rPr>
        <w:t>“</w:t>
      </w:r>
      <w:r w:rsidRPr="0090563F">
        <w:rPr>
          <w:rFonts w:ascii="Times New Roman" w:eastAsia="仿宋_GB2312" w:hAnsi="Times New Roman" w:cs="Times New Roman"/>
          <w:sz w:val="32"/>
          <w:szCs w:val="32"/>
        </w:rPr>
        <w:t>三公</w:t>
      </w:r>
      <w:r w:rsidRPr="0090563F">
        <w:rPr>
          <w:rFonts w:ascii="Times New Roman" w:eastAsia="仿宋_GB2312" w:hAnsi="Times New Roman" w:cs="Times New Roman"/>
          <w:sz w:val="32"/>
          <w:szCs w:val="32"/>
        </w:rPr>
        <w:t>”</w:t>
      </w:r>
      <w:r w:rsidRPr="0090563F">
        <w:rPr>
          <w:rFonts w:ascii="Times New Roman" w:eastAsia="仿宋_GB2312" w:hAnsi="Times New Roman" w:cs="Times New Roman"/>
          <w:sz w:val="32"/>
          <w:szCs w:val="32"/>
        </w:rPr>
        <w:t>经费，</w:t>
      </w:r>
      <w:r w:rsidRPr="0090563F">
        <w:rPr>
          <w:rFonts w:ascii="Times New Roman" w:eastAsia="仿宋_GB2312" w:hAnsi="Times New Roman" w:cs="Times New Roman"/>
          <w:sz w:val="32"/>
          <w:szCs w:val="32"/>
        </w:rPr>
        <w:lastRenderedPageBreak/>
        <w:t>是指</w:t>
      </w:r>
      <w:r>
        <w:rPr>
          <w:rFonts w:ascii="Times New Roman" w:eastAsia="仿宋_GB2312" w:hAnsi="Times New Roman" w:cs="Times New Roman" w:hint="eastAsia"/>
          <w:sz w:val="32"/>
          <w:szCs w:val="32"/>
        </w:rPr>
        <w:t>县级</w:t>
      </w:r>
      <w:r w:rsidRPr="0090563F">
        <w:rPr>
          <w:rFonts w:ascii="Times New Roman" w:eastAsia="仿宋_GB2312" w:hAnsi="Times New Roman" w:cs="Times New Roman"/>
          <w:sz w:val="32"/>
          <w:szCs w:val="32"/>
        </w:rPr>
        <w:t>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rsidR="00994A4D" w:rsidRPr="0090563F" w:rsidRDefault="00994A4D" w:rsidP="00994A4D">
      <w:pPr>
        <w:tabs>
          <w:tab w:val="left" w:pos="11490"/>
        </w:tabs>
        <w:spacing w:line="584" w:lineRule="exact"/>
        <w:ind w:firstLineChars="200" w:firstLine="643"/>
        <w:rPr>
          <w:rFonts w:ascii="Times New Roman" w:eastAsia="仿宋_GB2312" w:hAnsi="Times New Roman" w:cs="Times New Roman"/>
          <w:sz w:val="32"/>
          <w:szCs w:val="32"/>
        </w:rPr>
      </w:pPr>
      <w:r w:rsidRPr="0090563F">
        <w:rPr>
          <w:rFonts w:ascii="Times New Roman" w:eastAsia="仿宋_GB2312" w:hAnsi="Times New Roman" w:cs="Times New Roman"/>
          <w:b/>
          <w:sz w:val="32"/>
          <w:szCs w:val="32"/>
        </w:rPr>
        <w:t>8</w:t>
      </w:r>
      <w:r w:rsidRPr="0090563F">
        <w:rPr>
          <w:rFonts w:ascii="Times New Roman" w:eastAsia="仿宋_GB2312" w:hAnsi="Times New Roman" w:cs="Times New Roman"/>
          <w:b/>
          <w:sz w:val="32"/>
          <w:szCs w:val="32"/>
        </w:rPr>
        <w:t>、机关运行费：</w:t>
      </w:r>
      <w:r w:rsidRPr="0090563F">
        <w:rPr>
          <w:rFonts w:ascii="Times New Roman" w:eastAsia="仿宋_GB2312" w:hAnsi="Times New Roman"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994A4D" w:rsidRPr="0090563F" w:rsidRDefault="00994A4D" w:rsidP="00994A4D">
      <w:pPr>
        <w:tabs>
          <w:tab w:val="left" w:pos="11490"/>
        </w:tabs>
        <w:spacing w:line="584" w:lineRule="exact"/>
        <w:ind w:firstLineChars="200" w:firstLine="643"/>
        <w:rPr>
          <w:rFonts w:ascii="Times New Roman" w:eastAsia="仿宋_GB2312" w:hAnsi="Times New Roman" w:cs="Times New Roman"/>
          <w:sz w:val="32"/>
          <w:szCs w:val="32"/>
        </w:rPr>
      </w:pPr>
      <w:r w:rsidRPr="0090563F">
        <w:rPr>
          <w:rFonts w:ascii="Times New Roman" w:eastAsia="仿宋_GB2312" w:hAnsi="Times New Roman" w:cs="Times New Roman"/>
          <w:b/>
          <w:sz w:val="32"/>
          <w:szCs w:val="32"/>
        </w:rPr>
        <w:t>9</w:t>
      </w:r>
      <w:r w:rsidRPr="0090563F">
        <w:rPr>
          <w:rFonts w:ascii="Times New Roman" w:eastAsia="仿宋_GB2312" w:hAnsi="Times New Roman" w:cs="Times New Roman"/>
          <w:b/>
          <w:sz w:val="32"/>
          <w:szCs w:val="32"/>
        </w:rPr>
        <w:t>、上年结转：</w:t>
      </w:r>
      <w:r w:rsidRPr="0090563F">
        <w:rPr>
          <w:rFonts w:ascii="Times New Roman" w:eastAsia="仿宋_GB2312" w:hAnsi="Times New Roman" w:cs="Times New Roman"/>
          <w:sz w:val="32"/>
          <w:szCs w:val="32"/>
        </w:rPr>
        <w:t>指以前年度尚未完成、结转到本年仍按原规定用途继续使用的资金。</w:t>
      </w:r>
    </w:p>
    <w:p w:rsidR="00994A4D" w:rsidRPr="0090563F" w:rsidRDefault="00994A4D" w:rsidP="00994A4D">
      <w:pPr>
        <w:tabs>
          <w:tab w:val="left" w:pos="11490"/>
        </w:tabs>
        <w:spacing w:line="584" w:lineRule="exact"/>
        <w:ind w:firstLineChars="200" w:firstLine="643"/>
        <w:rPr>
          <w:rFonts w:ascii="Times New Roman" w:eastAsia="仿宋_GB2312" w:hAnsi="Times New Roman" w:cs="Times New Roman"/>
          <w:sz w:val="32"/>
          <w:szCs w:val="32"/>
        </w:rPr>
      </w:pPr>
      <w:r w:rsidRPr="0090563F">
        <w:rPr>
          <w:rFonts w:ascii="Times New Roman" w:eastAsia="仿宋_GB2312" w:hAnsi="Times New Roman" w:cs="Times New Roman"/>
          <w:b/>
          <w:sz w:val="32"/>
          <w:szCs w:val="32"/>
        </w:rPr>
        <w:t>10</w:t>
      </w:r>
      <w:r w:rsidRPr="0090563F">
        <w:rPr>
          <w:rFonts w:ascii="Times New Roman" w:eastAsia="仿宋_GB2312" w:hAnsi="Times New Roman" w:cs="Times New Roman"/>
          <w:b/>
          <w:sz w:val="32"/>
          <w:szCs w:val="32"/>
        </w:rPr>
        <w:t>、事业单位经营支出：</w:t>
      </w:r>
      <w:r w:rsidRPr="0090563F">
        <w:rPr>
          <w:rFonts w:ascii="Times New Roman" w:eastAsia="仿宋_GB2312" w:hAnsi="Times New Roman" w:cs="Times New Roman"/>
          <w:sz w:val="32"/>
          <w:szCs w:val="32"/>
        </w:rPr>
        <w:t>指事业单位在专业业务活动及其辅助活动之外开展非独立核算经营活动发生的支出。</w:t>
      </w:r>
    </w:p>
    <w:p w:rsidR="00994A4D" w:rsidRPr="0090563F" w:rsidRDefault="00994A4D" w:rsidP="00994A4D">
      <w:pPr>
        <w:autoSpaceDE w:val="0"/>
        <w:autoSpaceDN w:val="0"/>
        <w:adjustRightInd w:val="0"/>
        <w:spacing w:line="584" w:lineRule="exact"/>
        <w:ind w:firstLineChars="200" w:firstLine="640"/>
        <w:jc w:val="left"/>
        <w:rPr>
          <w:rFonts w:ascii="Times New Roman" w:eastAsia="黑体" w:hAnsi="Times New Roman" w:cs="Times New Roman"/>
          <w:sz w:val="32"/>
          <w:szCs w:val="32"/>
        </w:rPr>
      </w:pPr>
      <w:r w:rsidRPr="0090563F">
        <w:rPr>
          <w:rFonts w:ascii="Times New Roman" w:eastAsia="黑体" w:hAnsi="黑体" w:cs="Times New Roman"/>
          <w:sz w:val="32"/>
          <w:szCs w:val="32"/>
        </w:rPr>
        <w:t>九、其他需要说明的事项</w:t>
      </w:r>
    </w:p>
    <w:p w:rsidR="00994A4D" w:rsidRPr="0090563F" w:rsidRDefault="00994A4D" w:rsidP="00994A4D">
      <w:pPr>
        <w:spacing w:line="584" w:lineRule="exact"/>
        <w:ind w:firstLineChars="200" w:firstLine="640"/>
        <w:rPr>
          <w:rFonts w:ascii="Times New Roman" w:eastAsia="仿宋_GB2312" w:hAnsi="Times New Roman" w:cs="Times New Roman"/>
          <w:sz w:val="32"/>
          <w:szCs w:val="32"/>
        </w:rPr>
      </w:pPr>
      <w:r w:rsidRPr="0090563F">
        <w:rPr>
          <w:rFonts w:ascii="Times New Roman" w:eastAsia="仿宋_GB2312" w:hAnsi="Times New Roman" w:cs="Times New Roman"/>
          <w:sz w:val="32"/>
          <w:szCs w:val="32"/>
        </w:rPr>
        <w:t>我部门无其他需要说明的事项。</w:t>
      </w:r>
    </w:p>
    <w:sectPr w:rsidR="00994A4D" w:rsidRPr="0090563F" w:rsidSect="001F0C3B">
      <w:headerReference w:type="even" r:id="rId9"/>
      <w:headerReference w:type="default" r:id="rId10"/>
      <w:footerReference w:type="even" r:id="rId11"/>
      <w:footerReference w:type="default" r:id="rId12"/>
      <w:headerReference w:type="first" r:id="rId13"/>
      <w:footerReference w:type="first" r:id="rId14"/>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4829" w:rsidRDefault="00424829" w:rsidP="00994A4D">
      <w:r>
        <w:separator/>
      </w:r>
    </w:p>
  </w:endnote>
  <w:endnote w:type="continuationSeparator" w:id="0">
    <w:p w:rsidR="00424829" w:rsidRDefault="00424829" w:rsidP="00994A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书宋_GBK">
    <w:altName w:val="宋体"/>
    <w:charset w:val="86"/>
    <w:family w:val="roman"/>
    <w:pitch w:val="default"/>
  </w:font>
  <w:font w:name="方正小标宋简体">
    <w:altName w:val="微软雅黑"/>
    <w:charset w:val="86"/>
    <w:family w:val="auto"/>
    <w:pitch w:val="default"/>
    <w:sig w:usb0="00000000" w:usb1="00000000" w:usb2="00000010" w:usb3="00000000" w:csb0="00040000" w:csb1="00000000"/>
  </w:font>
  <w:font w:name="仿宋_GB2312">
    <w:altName w:val="仿宋"/>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auto"/>
    <w:pitch w:val="default"/>
    <w:sig w:usb0="00000000" w:usb1="00000000" w:usb2="00000010" w:usb3="00000000" w:csb0="00040000" w:csb1="00000000"/>
  </w:font>
  <w:font w:name="方正仿宋_GBK">
    <w:altName w:val="宋体"/>
    <w:charset w:val="86"/>
    <w:family w:val="roman"/>
    <w:pitch w:val="default"/>
  </w:font>
  <w:font w:name="方正小标宋_GBK">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0D2D" w:rsidRDefault="00424829">
    <w:r>
      <w:fldChar w:fldCharType="begin"/>
    </w:r>
    <w:r>
      <w:instrText>PAGE "page number"</w:instrText>
    </w:r>
    <w:r>
      <w:fldChar w:fldCharType="separate"/>
    </w:r>
    <w:r w:rsidR="00570D2D">
      <w:rPr>
        <w:noProof/>
      </w:rPr>
      <w:t>8</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0D2D" w:rsidRDefault="00424829">
    <w:pPr>
      <w:jc w:val="right"/>
    </w:pPr>
    <w:r>
      <w:fldChar w:fldCharType="begin"/>
    </w:r>
    <w:r>
      <w:instrText>PAGE "page number"</w:instrText>
    </w:r>
    <w:r>
      <w:fldChar w:fldCharType="separate"/>
    </w:r>
    <w:r w:rsidR="00174202">
      <w:rPr>
        <w:noProof/>
      </w:rPr>
      <w:t>8</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0D2D" w:rsidRDefault="00570D2D">
    <w:pPr>
      <w:pStyle w:val="a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0D2D" w:rsidRDefault="00570D2D">
    <w:pPr>
      <w:pStyle w:val="a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0D2D" w:rsidRDefault="00570D2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4829" w:rsidRDefault="00424829" w:rsidP="00994A4D">
      <w:r>
        <w:separator/>
      </w:r>
    </w:p>
  </w:footnote>
  <w:footnote w:type="continuationSeparator" w:id="0">
    <w:p w:rsidR="00424829" w:rsidRDefault="00424829" w:rsidP="00994A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5632" w:rsidRDefault="00915632" w:rsidP="00DC3D47">
    <w:pPr>
      <w:pStyle w:val="a3"/>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0D2D" w:rsidRDefault="00570D2D">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0D2D" w:rsidRDefault="00570D2D" w:rsidP="00994A4D">
    <w:pPr>
      <w:pStyle w:val="a3"/>
      <w:pBdr>
        <w:bottom w:val="none" w:sz="0" w:space="0" w:color="auto"/>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0D2D" w:rsidRDefault="00570D2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94A4D"/>
    <w:rsid w:val="000371D5"/>
    <w:rsid w:val="0005731A"/>
    <w:rsid w:val="001435AF"/>
    <w:rsid w:val="00174202"/>
    <w:rsid w:val="001F0C3B"/>
    <w:rsid w:val="00424829"/>
    <w:rsid w:val="00570D2D"/>
    <w:rsid w:val="00612146"/>
    <w:rsid w:val="006442F9"/>
    <w:rsid w:val="007C2103"/>
    <w:rsid w:val="00915632"/>
    <w:rsid w:val="00994A4D"/>
    <w:rsid w:val="009D4685"/>
    <w:rsid w:val="009E6D8D"/>
    <w:rsid w:val="00B404D9"/>
    <w:rsid w:val="00C615D0"/>
    <w:rsid w:val="00DC3D47"/>
    <w:rsid w:val="00F738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175362A-F633-4ED0-8818-B839CF335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35A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94A4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94A4D"/>
    <w:rPr>
      <w:sz w:val="18"/>
      <w:szCs w:val="18"/>
    </w:rPr>
  </w:style>
  <w:style w:type="paragraph" w:styleId="a4">
    <w:name w:val="footer"/>
    <w:basedOn w:val="a"/>
    <w:link w:val="Char0"/>
    <w:uiPriority w:val="99"/>
    <w:semiHidden/>
    <w:unhideWhenUsed/>
    <w:rsid w:val="00994A4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94A4D"/>
    <w:rPr>
      <w:sz w:val="18"/>
      <w:szCs w:val="18"/>
    </w:rPr>
  </w:style>
  <w:style w:type="paragraph" w:customStyle="1" w:styleId="1">
    <w:name w:val="单元格样式1"/>
    <w:basedOn w:val="a"/>
    <w:qFormat/>
    <w:rsid w:val="00994A4D"/>
    <w:pPr>
      <w:widowControl/>
      <w:jc w:val="center"/>
    </w:pPr>
    <w:rPr>
      <w:rFonts w:ascii="方正书宋_GBK" w:eastAsia="方正书宋_GBK" w:hAnsi="方正书宋_GBK" w:cs="方正书宋_GBK"/>
      <w:b/>
      <w:kern w:val="0"/>
      <w:szCs w:val="24"/>
      <w:lang w:eastAsia="uk-UA"/>
    </w:rPr>
  </w:style>
  <w:style w:type="paragraph" w:customStyle="1" w:styleId="4">
    <w:name w:val="单元格样式4"/>
    <w:basedOn w:val="a"/>
    <w:qFormat/>
    <w:rsid w:val="00994A4D"/>
    <w:pPr>
      <w:widowControl/>
      <w:jc w:val="right"/>
    </w:pPr>
    <w:rPr>
      <w:rFonts w:ascii="方正书宋_GBK" w:eastAsia="方正书宋_GBK" w:hAnsi="方正书宋_GBK" w:cs="方正书宋_GBK"/>
      <w:kern w:val="0"/>
      <w:szCs w:val="24"/>
      <w:lang w:eastAsia="uk-UA"/>
    </w:rPr>
  </w:style>
  <w:style w:type="paragraph" w:customStyle="1" w:styleId="2">
    <w:name w:val="单元格样式2"/>
    <w:basedOn w:val="a"/>
    <w:qFormat/>
    <w:rsid w:val="00994A4D"/>
    <w:pPr>
      <w:widowControl/>
      <w:jc w:val="left"/>
    </w:pPr>
    <w:rPr>
      <w:rFonts w:ascii="方正书宋_GBK" w:eastAsia="方正书宋_GBK" w:hAnsi="方正书宋_GBK" w:cs="方正书宋_GBK"/>
      <w:kern w:val="0"/>
      <w:szCs w:val="24"/>
      <w:lang w:eastAsia="uk-UA"/>
    </w:rPr>
  </w:style>
  <w:style w:type="paragraph" w:customStyle="1" w:styleId="3">
    <w:name w:val="单元格样式3"/>
    <w:basedOn w:val="a"/>
    <w:qFormat/>
    <w:rsid w:val="00994A4D"/>
    <w:pPr>
      <w:widowControl/>
      <w:jc w:val="center"/>
    </w:pPr>
    <w:rPr>
      <w:rFonts w:ascii="方正书宋_GBK" w:eastAsia="方正书宋_GBK" w:hAnsi="方正书宋_GBK" w:cs="方正书宋_GBK"/>
      <w:kern w:val="0"/>
      <w:szCs w:val="24"/>
      <w:lang w:eastAsia="uk-UA"/>
    </w:rPr>
  </w:style>
  <w:style w:type="paragraph" w:customStyle="1" w:styleId="6">
    <w:name w:val="单元格样式6"/>
    <w:basedOn w:val="a"/>
    <w:qFormat/>
    <w:rsid w:val="00994A4D"/>
    <w:pPr>
      <w:widowControl/>
      <w:jc w:val="center"/>
    </w:pPr>
    <w:rPr>
      <w:rFonts w:ascii="方正书宋_GBK" w:eastAsia="方正书宋_GBK" w:hAnsi="方正书宋_GBK" w:cs="方正书宋_GBK"/>
      <w:b/>
      <w:kern w:val="0"/>
      <w:szCs w:val="24"/>
      <w:lang w:eastAsia="uk-UA"/>
    </w:rPr>
  </w:style>
  <w:style w:type="paragraph" w:customStyle="1" w:styleId="7">
    <w:name w:val="单元格样式7"/>
    <w:basedOn w:val="a"/>
    <w:qFormat/>
    <w:rsid w:val="00994A4D"/>
    <w:pPr>
      <w:widowControl/>
      <w:jc w:val="right"/>
    </w:pPr>
    <w:rPr>
      <w:rFonts w:ascii="方正书宋_GBK" w:eastAsia="方正书宋_GBK" w:hAnsi="方正书宋_GBK" w:cs="方正书宋_GBK"/>
      <w:b/>
      <w:kern w:val="0"/>
      <w:szCs w:val="24"/>
      <w:lang w:eastAsia="uk-UA"/>
    </w:rPr>
  </w:style>
  <w:style w:type="paragraph" w:customStyle="1" w:styleId="5">
    <w:name w:val="单元格样式5"/>
    <w:basedOn w:val="a"/>
    <w:qFormat/>
    <w:rsid w:val="00994A4D"/>
    <w:pPr>
      <w:widowControl/>
      <w:jc w:val="left"/>
    </w:pPr>
    <w:rPr>
      <w:rFonts w:ascii="方正书宋_GBK" w:eastAsia="方正书宋_GBK" w:hAnsi="方正书宋_GBK" w:cs="方正书宋_GBK"/>
      <w:b/>
      <w:kern w:val="0"/>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eader" Target="header4.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footer" Target="footer4.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oter" Target="footer5.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12</Pages>
  <Words>1010</Words>
  <Characters>5761</Characters>
  <Application>Microsoft Office Word</Application>
  <DocSecurity>0</DocSecurity>
  <Lines>48</Lines>
  <Paragraphs>13</Paragraphs>
  <ScaleCrop>false</ScaleCrop>
  <Company>Microsoft</Company>
  <LinksUpToDate>false</LinksUpToDate>
  <CharactersWithSpaces>6758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Lenovo</cp:lastModifiedBy>
  <cp:revision>6</cp:revision>
  <dcterms:created xsi:type="dcterms:W3CDTF">2023-03-08T07:49:00Z</dcterms:created>
  <dcterms:modified xsi:type="dcterms:W3CDTF">2023-08-21T06:52:00Z</dcterms:modified>
</cp:coreProperties>
</file>